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jc w:val="center"/>
        <w:rPr>
          <w:rFonts w:ascii="宋体" w:hAnsi="宋体"/>
          <w:sz w:val="52"/>
        </w:rPr>
      </w:pPr>
      <w:r>
        <w:rPr>
          <w:rFonts w:ascii="宋体" w:hAnsi="宋体"/>
          <w:sz w:val="52"/>
        </w:rPr>
      </w:r>
      <w:r/>
    </w:p>
    <w:p>
      <w:pPr>
        <w:pStyle w:val="726"/>
        <w:jc w:val="center"/>
        <w:spacing w:line="360" w:lineRule="auto"/>
        <w:rPr>
          <w:rFonts w:ascii="宋体" w:hAnsi="宋体"/>
          <w:b/>
          <w:sz w:val="84"/>
          <w:szCs w:val="84"/>
        </w:rPr>
      </w:pPr>
      <w:r>
        <w:rPr>
          <w:rFonts w:hint="eastAsia" w:ascii="宋体" w:hAnsi="宋体"/>
          <w:b/>
          <w:sz w:val="72"/>
          <w:szCs w:val="72"/>
        </w:rPr>
        <w:t xml:space="preserve">苏州市</w:t>
      </w:r>
      <w:r>
        <w:rPr>
          <w:rFonts w:hint="eastAsia" w:ascii="宋体" w:hAnsi="宋体"/>
          <w:b/>
          <w:sz w:val="72"/>
          <w:szCs w:val="72"/>
          <w:lang w:eastAsia="zh-CN"/>
        </w:rPr>
        <w:t xml:space="preserve">高新区</w:t>
      </w:r>
      <w:r>
        <w:rPr>
          <w:rFonts w:hint="eastAsia" w:ascii="宋体" w:hAnsi="宋体"/>
          <w:b/>
          <w:sz w:val="72"/>
          <w:szCs w:val="72"/>
        </w:rPr>
        <w:t xml:space="preserve">政府采购</w:t>
      </w:r>
      <w:r>
        <w:rPr>
          <w:rFonts w:ascii="宋体" w:hAnsi="宋体"/>
          <w:b/>
          <w:sz w:val="84"/>
          <w:szCs w:val="84"/>
        </w:rPr>
      </w:r>
      <w:r/>
    </w:p>
    <w:p>
      <w:pPr>
        <w:pStyle w:val="726"/>
        <w:jc w:val="center"/>
        <w:rPr>
          <w:rFonts w:ascii="宋体" w:hAnsi="宋体"/>
          <w:sz w:val="52"/>
        </w:rPr>
      </w:pPr>
      <w:r>
        <w:rPr>
          <w:rFonts w:hint="eastAsia" w:ascii="宋体" w:hAnsi="宋体"/>
          <w:b/>
          <w:sz w:val="72"/>
          <w:szCs w:val="72"/>
        </w:rPr>
        <w:t xml:space="preserve">磋 商 采 购 文 件</w:t>
      </w:r>
      <w:r>
        <w:rPr>
          <w:rFonts w:ascii="宋体" w:hAnsi="宋体"/>
          <w:sz w:val="52"/>
        </w:rPr>
      </w:r>
      <w:r/>
    </w:p>
    <w:p>
      <w:pPr>
        <w:pStyle w:val="726"/>
        <w:jc w:val="center"/>
        <w:rPr>
          <w:rFonts w:ascii="宋体" w:hAnsi="宋体"/>
          <w:sz w:val="52"/>
        </w:rPr>
      </w:pPr>
      <w:r>
        <w:rPr>
          <w:rFonts w:ascii="宋体" w:hAnsi="宋体"/>
          <w:sz w:val="52"/>
        </w:rPr>
      </w:r>
      <w:r/>
    </w:p>
    <w:p>
      <w:pPr>
        <w:pStyle w:val="726"/>
        <w:jc w:val="center"/>
        <w:rPr>
          <w:rFonts w:ascii="宋体" w:hAnsi="宋体"/>
          <w:sz w:val="52"/>
        </w:rPr>
      </w:pPr>
      <w:r>
        <w:rPr>
          <w:rFonts w:ascii="宋体" w:hAnsi="宋体"/>
          <w:sz w:val="52"/>
        </w:rPr>
      </w:r>
      <w:r/>
    </w:p>
    <w:p>
      <w:pPr>
        <w:pStyle w:val="773"/>
        <w:ind w:firstLine="420"/>
      </w:pPr>
      <w:r/>
      <w:r/>
    </w:p>
    <w:p>
      <w:pPr>
        <w:pStyle w:val="726"/>
        <w:ind w:firstLine="1800"/>
        <w:jc w:val="left"/>
        <w:spacing w:line="360" w:lineRule="auto"/>
        <w:rPr>
          <w:rFonts w:ascii="宋体" w:hAnsi="宋体"/>
          <w:sz w:val="30"/>
        </w:rPr>
      </w:pPr>
      <w:r>
        <w:rPr>
          <w:rFonts w:ascii="宋体" w:hAnsi="宋体"/>
          <w:sz w:val="30"/>
        </w:rPr>
        <w:t xml:space="preserve"> </w:t>
      </w:r>
      <w:r>
        <w:rPr>
          <w:rFonts w:ascii="宋体" w:hAnsi="宋体"/>
          <w:sz w:val="30"/>
        </w:rPr>
      </w:r>
      <w:r/>
    </w:p>
    <w:p>
      <w:pPr>
        <w:pStyle w:val="726"/>
        <w:ind w:firstLine="321"/>
        <w:spacing w:line="360" w:lineRule="auto"/>
        <w:rPr>
          <w:rFonts w:hint="eastAsia" w:ascii="宋体" w:hAnsi="宋体" w:eastAsia="宋体"/>
          <w:b/>
          <w:bCs/>
          <w:sz w:val="32"/>
          <w:szCs w:val="32"/>
          <w:lang w:eastAsia="zh-CN"/>
        </w:rPr>
      </w:pPr>
      <w:r>
        <w:rPr>
          <w:rFonts w:hint="eastAsia" w:ascii="宋体" w:hAnsi="宋体"/>
          <w:b/>
          <w:bCs/>
          <w:sz w:val="32"/>
          <w:szCs w:val="32"/>
        </w:rPr>
        <w:t xml:space="preserve">采购编号：</w:t>
      </w:r>
      <w:r>
        <w:rPr>
          <w:rFonts w:hint="eastAsia" w:ascii="宋体" w:hAnsi="宋体"/>
          <w:b/>
          <w:bCs/>
          <w:sz w:val="32"/>
          <w:szCs w:val="32"/>
          <w:lang w:eastAsia="zh-CN"/>
        </w:rPr>
        <w:t xml:space="preserve">JSZC-320505-ZCZX-C2025-0130</w:t>
      </w:r>
      <w:r>
        <w:rPr>
          <w:rFonts w:hint="eastAsia" w:ascii="宋体" w:hAnsi="宋体" w:eastAsia="宋体"/>
          <w:b/>
          <w:bCs/>
          <w:sz w:val="32"/>
          <w:szCs w:val="32"/>
          <w:lang w:eastAsia="zh-CN"/>
        </w:rPr>
      </w:r>
      <w:r/>
    </w:p>
    <w:p>
      <w:pPr>
        <w:pStyle w:val="726"/>
        <w:ind w:firstLine="321"/>
        <w:spacing w:line="360" w:lineRule="auto"/>
        <w:rPr>
          <w:rFonts w:hint="eastAsia" w:ascii="宋体" w:hAnsi="宋体" w:eastAsia="宋体"/>
          <w:b/>
          <w:bCs/>
          <w:sz w:val="32"/>
          <w:szCs w:val="32"/>
          <w:lang w:eastAsia="zh-CN"/>
        </w:rPr>
      </w:pPr>
      <w:r>
        <w:rPr>
          <w:rFonts w:hint="eastAsia" w:ascii="宋体" w:hAnsi="宋体"/>
          <w:b/>
          <w:bCs/>
          <w:sz w:val="32"/>
          <w:szCs w:val="32"/>
        </w:rPr>
        <w:t xml:space="preserve">采购内容：</w:t>
      </w:r>
      <w:r>
        <w:rPr>
          <w:rFonts w:hint="eastAsia" w:ascii="宋体" w:hAnsi="宋体"/>
          <w:b/>
          <w:bCs/>
          <w:sz w:val="32"/>
          <w:szCs w:val="32"/>
          <w:lang w:eastAsia="zh-CN"/>
        </w:rPr>
        <w:t xml:space="preserve">苏州高新区镇湖老旧街区改造项目——镇湖街道老旧小区改造（寺桥南街七号楼）</w:t>
      </w:r>
      <w:r>
        <w:rPr>
          <w:rFonts w:hint="eastAsia" w:ascii="宋体" w:hAnsi="宋体" w:eastAsia="宋体"/>
          <w:b/>
          <w:bCs/>
          <w:sz w:val="32"/>
          <w:szCs w:val="32"/>
          <w:lang w:eastAsia="zh-CN"/>
        </w:rPr>
      </w:r>
      <w:r/>
    </w:p>
    <w:p>
      <w:pPr>
        <w:pStyle w:val="726"/>
        <w:jc w:val="center"/>
        <w:spacing w:line="360" w:lineRule="auto"/>
        <w:rPr>
          <w:rFonts w:hint="eastAsia" w:ascii="宋体" w:hAnsi="宋体" w:eastAsia="宋体"/>
          <w:b/>
          <w:bCs/>
          <w:sz w:val="32"/>
          <w:szCs w:val="32"/>
          <w:lang w:eastAsia="zh-CN"/>
        </w:rPr>
      </w:pPr>
      <w:r>
        <w:rPr>
          <w:rFonts w:hint="eastAsia" w:ascii="宋体" w:hAnsi="宋体" w:cs="宋体"/>
          <w:b/>
          <w:bCs/>
          <w:sz w:val="32"/>
          <w:szCs w:val="32"/>
        </w:rPr>
        <w:t xml:space="preserve">采购人</w:t>
      </w:r>
      <w:r>
        <w:rPr>
          <w:rFonts w:hint="eastAsia" w:ascii="宋体" w:hAnsi="宋体"/>
          <w:b/>
          <w:bCs/>
          <w:sz w:val="32"/>
          <w:szCs w:val="32"/>
        </w:rPr>
        <w:t xml:space="preserve">：</w:t>
      </w:r>
      <w:r>
        <w:rPr>
          <w:rFonts w:hint="eastAsia" w:ascii="宋体" w:hAnsi="宋体"/>
          <w:b/>
          <w:bCs/>
          <w:sz w:val="32"/>
          <w:szCs w:val="32"/>
          <w:lang w:eastAsia="zh-CN"/>
        </w:rPr>
        <w:t xml:space="preserve">苏州国家高新技术产业开发区镇湖街道办事处</w:t>
      </w:r>
      <w:r>
        <w:rPr>
          <w:rFonts w:hint="eastAsia" w:ascii="宋体" w:hAnsi="宋体" w:eastAsia="宋体"/>
          <w:b/>
          <w:bCs/>
          <w:sz w:val="32"/>
          <w:szCs w:val="32"/>
          <w:lang w:eastAsia="zh-CN"/>
        </w:rPr>
      </w:r>
      <w:r/>
    </w:p>
    <w:p>
      <w:pPr>
        <w:pStyle w:val="726"/>
        <w:ind w:firstLine="321"/>
        <w:spacing w:line="360" w:lineRule="auto"/>
        <w:rPr>
          <w:rFonts w:ascii="宋体" w:hAnsi="宋体"/>
          <w:b/>
          <w:bCs/>
          <w:sz w:val="32"/>
          <w:szCs w:val="32"/>
        </w:rPr>
      </w:pPr>
      <w:r>
        <w:rPr>
          <w:rFonts w:hint="eastAsia" w:ascii="宋体" w:hAnsi="宋体"/>
          <w:b/>
          <w:bCs/>
          <w:sz w:val="32"/>
          <w:szCs w:val="32"/>
        </w:rPr>
        <w:t xml:space="preserve">采购类别：工程类</w:t>
      </w:r>
      <w:r>
        <w:rPr>
          <w:rFonts w:ascii="宋体" w:hAnsi="宋体"/>
          <w:b/>
          <w:bCs/>
          <w:sz w:val="32"/>
          <w:szCs w:val="32"/>
        </w:rPr>
      </w:r>
      <w:r/>
    </w:p>
    <w:p>
      <w:pPr>
        <w:pStyle w:val="726"/>
        <w:jc w:val="center"/>
        <w:rPr>
          <w:rFonts w:ascii="宋体" w:hAnsi="宋体"/>
          <w:sz w:val="36"/>
        </w:rPr>
      </w:pPr>
      <w:r>
        <w:rPr>
          <w:rFonts w:ascii="宋体" w:hAnsi="宋体"/>
          <w:sz w:val="36"/>
        </w:rPr>
      </w:r>
      <w:r/>
    </w:p>
    <w:p>
      <w:pPr>
        <w:pStyle w:val="773"/>
        <w:ind w:firstLine="420"/>
      </w:pPr>
      <w:r/>
      <w:r/>
    </w:p>
    <w:p>
      <w:pPr>
        <w:pStyle w:val="726"/>
        <w:jc w:val="center"/>
        <w:rPr>
          <w:rFonts w:ascii="宋体" w:hAnsi="宋体"/>
          <w:sz w:val="36"/>
        </w:rPr>
      </w:pPr>
      <w:r>
        <w:rPr>
          <w:rFonts w:ascii="宋体" w:hAnsi="宋体"/>
          <w:sz w:val="36"/>
        </w:rPr>
      </w:r>
      <w:r/>
    </w:p>
    <w:p>
      <w:pPr>
        <w:pStyle w:val="773"/>
        <w:ind w:firstLine="720"/>
        <w:rPr>
          <w:rFonts w:ascii="宋体" w:hAnsi="宋体"/>
          <w:sz w:val="36"/>
        </w:rPr>
      </w:pPr>
      <w:r>
        <w:rPr>
          <w:rFonts w:ascii="宋体" w:hAnsi="宋体"/>
          <w:sz w:val="36"/>
        </w:rPr>
      </w:r>
      <w:r/>
    </w:p>
    <w:p>
      <w:pPr>
        <w:pStyle w:val="773"/>
        <w:ind w:firstLine="720"/>
        <w:rPr>
          <w:rFonts w:ascii="宋体" w:hAnsi="宋体"/>
          <w:sz w:val="36"/>
        </w:rPr>
      </w:pPr>
      <w:r>
        <w:rPr>
          <w:rFonts w:ascii="宋体" w:hAnsi="宋体"/>
          <w:sz w:val="36"/>
        </w:rPr>
      </w:r>
      <w:r/>
    </w:p>
    <w:p>
      <w:pPr>
        <w:pStyle w:val="726"/>
        <w:jc w:val="center"/>
        <w:spacing w:line="360" w:lineRule="auto"/>
        <w:rPr>
          <w:rFonts w:hint="eastAsia" w:ascii="宋体" w:hAnsi="宋体"/>
          <w:b/>
          <w:bCs/>
          <w:sz w:val="32"/>
          <w:szCs w:val="32"/>
        </w:rPr>
      </w:pPr>
      <w:r>
        <w:rPr>
          <w:rFonts w:hint="eastAsia" w:ascii="宋体" w:hAnsi="宋体"/>
          <w:sz w:val="36"/>
          <w:szCs w:val="36"/>
        </w:rPr>
        <w:t xml:space="preserve">   </w:t>
      </w:r>
      <w:r>
        <w:rPr>
          <w:rFonts w:hint="eastAsia" w:ascii="宋体" w:hAnsi="宋体"/>
          <w:b/>
          <w:bCs/>
          <w:sz w:val="32"/>
          <w:szCs w:val="32"/>
        </w:rPr>
        <w:t xml:space="preserve">中诚智信工程咨询集团股份有限公司</w:t>
      </w:r>
      <w:r>
        <w:rPr>
          <w:rFonts w:hint="eastAsia" w:ascii="宋体" w:hAnsi="宋体"/>
          <w:b/>
          <w:bCs/>
          <w:sz w:val="32"/>
          <w:szCs w:val="32"/>
        </w:rPr>
      </w:r>
      <w:r/>
    </w:p>
    <w:p>
      <w:pPr>
        <w:pStyle w:val="726"/>
        <w:jc w:val="center"/>
        <w:rPr>
          <w:rFonts w:ascii="宋体" w:hAnsi="宋体"/>
          <w:b/>
          <w:sz w:val="32"/>
          <w:szCs w:val="32"/>
        </w:rPr>
      </w:pPr>
      <w:r>
        <w:rPr>
          <w:rFonts w:hint="eastAsia" w:ascii="宋体" w:hAnsi="宋体"/>
          <w:b/>
          <w:sz w:val="32"/>
          <w:szCs w:val="32"/>
        </w:rPr>
        <w:t xml:space="preserve">二〇二</w:t>
      </w:r>
      <w:r>
        <w:rPr>
          <w:rFonts w:hint="eastAsia" w:ascii="宋体" w:hAnsi="宋体"/>
          <w:b/>
          <w:sz w:val="32"/>
          <w:szCs w:val="32"/>
          <w:lang w:eastAsia="zh-CN"/>
        </w:rPr>
        <w:t xml:space="preserve">五</w:t>
      </w:r>
      <w:r>
        <w:rPr>
          <w:rFonts w:hint="eastAsia" w:ascii="宋体" w:hAnsi="宋体"/>
          <w:b/>
          <w:sz w:val="32"/>
          <w:szCs w:val="32"/>
        </w:rPr>
        <w:t xml:space="preserve">年</w:t>
      </w:r>
      <w:r>
        <w:rPr>
          <w:rFonts w:hint="eastAsia" w:ascii="宋体" w:hAnsi="宋体"/>
          <w:b/>
          <w:sz w:val="32"/>
          <w:szCs w:val="32"/>
          <w:lang w:eastAsia="zh-CN"/>
        </w:rPr>
        <w:t xml:space="preserve">十二</w:t>
      </w:r>
      <w:r>
        <w:rPr>
          <w:rFonts w:ascii="宋体" w:hAnsi="宋体"/>
          <w:b/>
          <w:sz w:val="32"/>
          <w:szCs w:val="32"/>
        </w:rPr>
        <w:t xml:space="preserve">月</w:t>
      </w:r>
      <w:r>
        <w:rPr>
          <w:rFonts w:ascii="宋体" w:hAnsi="宋体"/>
          <w:b/>
          <w:sz w:val="32"/>
          <w:szCs w:val="32"/>
        </w:rPr>
      </w:r>
      <w:r/>
    </w:p>
    <w:p>
      <w:pPr>
        <w:pStyle w:val="726"/>
        <w:jc w:val="left"/>
        <w:spacing w:line="360" w:lineRule="auto"/>
        <w:rPr>
          <w:rFonts w:ascii="宋体" w:hAnsi="宋体"/>
          <w:sz w:val="32"/>
          <w:szCs w:val="32"/>
        </w:rPr>
      </w:pPr>
      <w:r>
        <w:rPr>
          <w:rFonts w:ascii="宋体" w:hAnsi="宋体"/>
          <w:sz w:val="32"/>
          <w:szCs w:val="32"/>
        </w:rPr>
      </w:r>
      <w:r/>
    </w:p>
    <w:p>
      <w:pPr>
        <w:pStyle w:val="726"/>
        <w:jc w:val="center"/>
        <w:rPr>
          <w:rFonts w:hint="eastAsia" w:ascii="宋体" w:hAnsi="宋体"/>
          <w:b/>
          <w:sz w:val="32"/>
          <w:szCs w:val="32"/>
        </w:rPr>
        <w:sectPr>
          <w:headerReference w:type="default" r:id="rId9"/>
          <w:headerReference w:type="even" r:id="rId10"/>
          <w:headerReference w:type="first" r:id="rId11"/>
          <w:footerReference w:type="even" r:id="rId13"/>
          <w:footerReference w:type="first" r:id="rId14"/>
          <w:footnotePr/>
          <w:endnotePr/>
          <w:type w:val="nextPage"/>
          <w:pgSz w:w="11906" w:h="16838" w:orient="portrait"/>
          <w:pgMar w:top="1440" w:right="1800" w:bottom="1440" w:left="1800" w:header="850" w:footer="720" w:gutter="0"/>
          <w:cols w:num="1" w:sep="0" w:space="1701" w:equalWidth="1"/>
          <w:docGrid w:linePitch="360"/>
        </w:sectPr>
      </w:pPr>
      <w:r>
        <w:rPr>
          <w:rFonts w:hint="eastAsia" w:ascii="宋体" w:hAnsi="宋体"/>
          <w:b/>
          <w:sz w:val="32"/>
          <w:szCs w:val="32"/>
        </w:rPr>
      </w:r>
      <w:r/>
    </w:p>
    <w:p>
      <w:pPr>
        <w:pStyle w:val="726"/>
        <w:jc w:val="center"/>
        <w:tabs>
          <w:tab w:val="left" w:pos="315" w:leader="none"/>
          <w:tab w:val="center" w:pos="4153" w:leader="none"/>
        </w:tabs>
        <w:rPr>
          <w:rFonts w:hint="eastAsia" w:ascii="黑体" w:eastAsia="黑体"/>
          <w:b/>
          <w:sz w:val="52"/>
          <w:szCs w:val="52"/>
        </w:rPr>
      </w:pPr>
      <w:r>
        <w:rPr>
          <w:rFonts w:hint="eastAsia" w:ascii="黑体" w:eastAsia="黑体"/>
          <w:b/>
          <w:sz w:val="52"/>
          <w:szCs w:val="52"/>
        </w:rPr>
      </w:r>
      <w:r/>
    </w:p>
    <w:p>
      <w:pPr>
        <w:pStyle w:val="726"/>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rPr>
          <w:rFonts w:ascii="黑体" w:eastAsia="黑体"/>
          <w:b/>
          <w:sz w:val="52"/>
          <w:szCs w:val="52"/>
        </w:rPr>
      </w:r>
      <w:r/>
    </w:p>
    <w:p>
      <w:pPr>
        <w:pStyle w:val="726"/>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726"/>
        <w:tabs>
          <w:tab w:val="left" w:pos="315" w:leader="none"/>
          <w:tab w:val="center" w:pos="4153" w:leader="none"/>
        </w:tabs>
        <w:rPr>
          <w:rFonts w:ascii="黑体" w:eastAsia="黑体"/>
          <w:sz w:val="44"/>
          <w:szCs w:val="44"/>
        </w:rPr>
      </w:pPr>
      <w:r>
        <w:rPr>
          <w:rFonts w:hint="eastAsia" w:ascii="黑体" w:eastAsia="黑体"/>
          <w:sz w:val="44"/>
          <w:szCs w:val="44"/>
        </w:rPr>
        <w:t xml:space="preserve">一、磋商公告</w:t>
      </w:r>
      <w:r>
        <w:rPr>
          <w:rFonts w:ascii="黑体" w:eastAsia="黑体"/>
          <w:sz w:val="44"/>
          <w:szCs w:val="44"/>
        </w:rPr>
      </w:r>
      <w:r/>
    </w:p>
    <w:p>
      <w:pPr>
        <w:pStyle w:val="726"/>
        <w:tabs>
          <w:tab w:val="left" w:pos="315" w:leader="none"/>
          <w:tab w:val="center" w:pos="4153" w:leader="none"/>
        </w:tabs>
        <w:rPr>
          <w:rFonts w:ascii="黑体" w:eastAsia="黑体"/>
          <w:sz w:val="44"/>
          <w:szCs w:val="44"/>
        </w:rPr>
      </w:pPr>
      <w:r>
        <w:rPr>
          <w:rFonts w:hint="eastAsia" w:ascii="黑体" w:eastAsia="黑体"/>
          <w:sz w:val="44"/>
          <w:szCs w:val="44"/>
        </w:rPr>
        <w:t xml:space="preserve">二、磋商须知</w:t>
      </w:r>
      <w:r>
        <w:rPr>
          <w:rFonts w:ascii="黑体" w:eastAsia="黑体"/>
          <w:sz w:val="44"/>
          <w:szCs w:val="44"/>
        </w:rPr>
      </w:r>
      <w:r/>
    </w:p>
    <w:p>
      <w:pPr>
        <w:pStyle w:val="726"/>
        <w:tabs>
          <w:tab w:val="left" w:pos="315" w:leader="none"/>
          <w:tab w:val="center" w:pos="4153" w:leader="none"/>
        </w:tabs>
        <w:rPr>
          <w:rFonts w:ascii="黑体" w:eastAsia="黑体"/>
          <w:sz w:val="44"/>
          <w:szCs w:val="44"/>
        </w:rPr>
      </w:pPr>
      <w:r>
        <w:rPr>
          <w:rFonts w:hint="eastAsia" w:ascii="黑体" w:eastAsia="黑体"/>
          <w:sz w:val="44"/>
          <w:szCs w:val="44"/>
        </w:rPr>
        <w:t xml:space="preserve">三、评审方法及评分标准</w:t>
      </w:r>
      <w:r>
        <w:rPr>
          <w:rFonts w:ascii="黑体" w:eastAsia="黑体"/>
          <w:sz w:val="44"/>
          <w:szCs w:val="44"/>
        </w:rPr>
      </w:r>
      <w:r/>
    </w:p>
    <w:p>
      <w:pPr>
        <w:pStyle w:val="726"/>
        <w:tabs>
          <w:tab w:val="left" w:pos="315" w:leader="none"/>
          <w:tab w:val="center" w:pos="4153" w:leader="none"/>
        </w:tabs>
        <w:rPr>
          <w:rFonts w:ascii="黑体" w:eastAsia="黑体"/>
          <w:sz w:val="44"/>
          <w:szCs w:val="44"/>
        </w:rPr>
      </w:pPr>
      <w:r>
        <w:rPr>
          <w:rFonts w:hint="eastAsia" w:ascii="黑体" w:eastAsia="黑体"/>
          <w:sz w:val="44"/>
          <w:szCs w:val="44"/>
        </w:rPr>
        <w:t xml:space="preserve">四、合同主要条款及格式</w:t>
      </w:r>
      <w:r>
        <w:rPr>
          <w:rFonts w:ascii="黑体" w:eastAsia="黑体"/>
          <w:sz w:val="44"/>
          <w:szCs w:val="44"/>
        </w:rPr>
      </w:r>
      <w:r/>
    </w:p>
    <w:p>
      <w:pPr>
        <w:pStyle w:val="726"/>
        <w:tabs>
          <w:tab w:val="left" w:pos="315" w:leader="none"/>
          <w:tab w:val="center" w:pos="4153" w:leader="none"/>
        </w:tabs>
        <w:rPr>
          <w:rFonts w:ascii="黑体" w:eastAsia="黑体"/>
          <w:sz w:val="44"/>
          <w:szCs w:val="44"/>
        </w:rPr>
      </w:pPr>
      <w:r>
        <w:rPr>
          <w:rFonts w:hint="eastAsia" w:ascii="黑体" w:eastAsia="黑体"/>
          <w:sz w:val="44"/>
          <w:szCs w:val="44"/>
        </w:rPr>
        <w:t xml:space="preserve">五、磋商响应文件格式</w:t>
      </w:r>
      <w:r>
        <w:rPr>
          <w:rFonts w:ascii="黑体" w:eastAsia="黑体"/>
          <w:sz w:val="44"/>
          <w:szCs w:val="44"/>
        </w:rPr>
      </w:r>
      <w:r/>
    </w:p>
    <w:p>
      <w:pPr>
        <w:pStyle w:val="726"/>
        <w:jc w:val="center"/>
        <w:spacing w:line="360" w:lineRule="auto"/>
        <w:rPr>
          <w:rFonts w:ascii="宋体" w:hAnsi="宋体"/>
          <w:b/>
          <w:sz w:val="28"/>
          <w:szCs w:val="28"/>
        </w:rPr>
      </w:pPr>
      <w:r>
        <w:rPr>
          <w:rFonts w:ascii="宋体" w:hAnsi="宋体"/>
          <w:b/>
          <w:sz w:val="28"/>
          <w:szCs w:val="28"/>
        </w:rPr>
        <w:br w:type="page" w:clear="all"/>
      </w:r>
      <w:r>
        <w:rPr>
          <w:rFonts w:hint="eastAsia" w:ascii="宋体" w:hAnsi="宋体" w:cs="宋体"/>
          <w:b/>
          <w:sz w:val="44"/>
          <w:szCs w:val="44"/>
        </w:rPr>
        <w:t xml:space="preserve">第一章 磋商公告</w:t>
      </w:r>
      <w:r>
        <w:rPr>
          <w:rFonts w:ascii="宋体" w:hAnsi="宋体"/>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74"/>
              <w:ind w:firstLine="480"/>
              <w:rPr>
                <w:rFonts w:hint="eastAsia" w:ascii="宋体" w:hAnsi="宋体" w:cs="宋体"/>
                <w:color w:val="000000"/>
                <w:sz w:val="24"/>
              </w:rPr>
            </w:pPr>
            <w:r>
              <w:rPr>
                <w:rFonts w:hint="eastAsia" w:ascii="宋体" w:hAnsi="宋体" w:cs="宋体"/>
                <w:color w:val="000000"/>
                <w:sz w:val="24"/>
              </w:rPr>
              <w:t xml:space="preserve">项目概况</w:t>
            </w:r>
            <w:r>
              <w:rPr>
                <w:rFonts w:hint="eastAsia" w:ascii="宋体" w:hAnsi="宋体" w:cs="宋体"/>
                <w:color w:val="000000"/>
                <w:sz w:val="24"/>
              </w:rPr>
            </w:r>
            <w:r/>
          </w:p>
          <w:p>
            <w:pPr>
              <w:pStyle w:val="774"/>
              <w:ind w:firstLine="480"/>
              <w:rPr>
                <w:color w:val="000000"/>
              </w:rPr>
            </w:pPr>
            <w:r>
              <w:rPr>
                <w:rFonts w:hint="eastAsia" w:ascii="宋体" w:hAnsi="宋体" w:cs="宋体"/>
                <w:color w:val="000000"/>
                <w:sz w:val="24"/>
                <w:lang w:eastAsia="zh-CN"/>
              </w:rPr>
              <w:t xml:space="preserve">苏州高新区镇湖老旧街区改造项目——镇湖街道老旧小区改造（寺桥南街七号楼）</w:t>
            </w:r>
            <w:r>
              <w:rPr>
                <w:rFonts w:hint="eastAsia" w:ascii="宋体" w:hAnsi="宋体" w:cs="宋体"/>
                <w:color w:val="000000"/>
                <w:sz w:val="24"/>
              </w:rPr>
              <w:t xml:space="preserve"> </w:t>
            </w:r>
            <w:r>
              <w:rPr>
                <w:rFonts w:hint="eastAsia" w:ascii="宋体" w:hAnsi="宋体" w:cs="宋体"/>
                <w:color w:val="000000"/>
                <w:sz w:val="24"/>
                <w:lang w:eastAsia="zh-CN"/>
              </w:rPr>
              <w:t xml:space="preserve">JSZC-320505-ZCZX-C2025-0130</w:t>
            </w:r>
            <w:r>
              <w:rPr>
                <w:rFonts w:hint="eastAsia" w:ascii="宋体" w:hAnsi="宋体" w:cs="宋体"/>
                <w:color w:val="000000"/>
                <w:sz w:val="24"/>
              </w:rPr>
              <w:t xml:space="preserve"> 采购项目的潜在供应商应在苏采云 获取采购文件，并于</w:t>
            </w:r>
            <w:r>
              <w:rPr>
                <w:rFonts w:hint="eastAsia" w:ascii="宋体" w:hAnsi="宋体" w:cs="宋体"/>
                <w:color w:val="auto"/>
                <w:sz w:val="24"/>
              </w:rPr>
              <w:t xml:space="preserve">202</w:t>
            </w:r>
            <w:r>
              <w:rPr>
                <w:rFonts w:hint="eastAsia" w:ascii="宋体" w:hAnsi="宋体" w:cs="宋体"/>
                <w:color w:val="auto"/>
                <w:sz w:val="24"/>
                <w:lang w:val="en-US" w:eastAsia="zh-CN"/>
              </w:rPr>
              <w:t xml:space="preserve">6-01-09</w:t>
            </w:r>
            <w:r>
              <w:rPr>
                <w:rFonts w:hint="eastAsia" w:ascii="宋体" w:hAnsi="宋体" w:cs="宋体"/>
                <w:color w:val="auto"/>
                <w:sz w:val="24"/>
              </w:rPr>
              <w:t xml:space="preserve"> </w:t>
            </w:r>
            <w:r>
              <w:rPr>
                <w:rFonts w:hint="eastAsia" w:ascii="宋体" w:hAnsi="宋体" w:cs="宋体"/>
                <w:color w:val="auto"/>
                <w:sz w:val="24"/>
                <w:lang w:val="en-US" w:eastAsia="zh-CN"/>
              </w:rPr>
              <w:t xml:space="preserve">09</w:t>
            </w:r>
            <w:r>
              <w:rPr>
                <w:rFonts w:hint="eastAsia" w:ascii="宋体" w:hAnsi="宋体" w:cs="宋体"/>
                <w:color w:val="auto"/>
                <w:sz w:val="24"/>
              </w:rPr>
              <w:t xml:space="preserve">:30</w:t>
            </w:r>
            <w:r>
              <w:rPr>
                <w:rFonts w:hint="eastAsia" w:ascii="宋体" w:hAnsi="宋体" w:cs="宋体"/>
                <w:color w:val="ff0000"/>
                <w:sz w:val="24"/>
              </w:rPr>
              <w:t xml:space="preserve"> </w:t>
            </w:r>
            <w:r>
              <w:rPr>
                <w:rFonts w:hint="eastAsia" w:ascii="宋体" w:hAnsi="宋体" w:cs="宋体"/>
                <w:color w:val="000000"/>
                <w:sz w:val="24"/>
              </w:rPr>
              <w:t xml:space="preserve">（北京时间）前提交响应文件。</w:t>
            </w:r>
            <w:r>
              <w:rPr>
                <w:color w:val="000000"/>
              </w:rPr>
            </w:r>
            <w:r/>
          </w:p>
        </w:tc>
      </w:tr>
    </w:tbl>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一、项目基本情况</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项目编号：</w:t>
      </w:r>
      <w:r>
        <w:rPr>
          <w:rFonts w:hint="eastAsia" w:ascii="宋体" w:hAnsi="宋体" w:eastAsia="宋体" w:cs="宋体"/>
          <w:color w:val="000000"/>
          <w:szCs w:val="22"/>
          <w:lang w:eastAsia="zh-CN"/>
        </w:rPr>
        <w:t xml:space="preserve">JSZC-320505-ZCZX-C2025-0130</w:t>
      </w:r>
      <w:r>
        <w:rPr>
          <w:rFonts w:hint="eastAsia" w:ascii="宋体" w:hAnsi="宋体" w:eastAsia="宋体" w:cs="宋体"/>
          <w:color w:val="000000"/>
          <w:szCs w:val="22"/>
        </w:rPr>
        <w:t xml:space="preserve"> </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项目名称：</w:t>
      </w:r>
      <w:r>
        <w:rPr>
          <w:rFonts w:hint="eastAsia" w:ascii="宋体" w:hAnsi="宋体" w:eastAsia="宋体" w:cs="宋体"/>
          <w:color w:val="000000"/>
          <w:szCs w:val="22"/>
          <w:lang w:eastAsia="zh-CN"/>
        </w:rPr>
        <w:t xml:space="preserve">苏州高新区镇湖老旧街区改造项目——镇湖街道老旧小区改造（寺桥南街七号楼）</w:t>
      </w:r>
      <w:r>
        <w:rPr>
          <w:rFonts w:hint="eastAsia" w:ascii="宋体" w:hAnsi="宋体" w:eastAsia="宋体" w:cs="宋体"/>
          <w:color w:val="000000"/>
          <w:szCs w:val="22"/>
        </w:rPr>
        <w:t xml:space="preserve"> </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采购方式：竞争性磋商</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预算金额：</w:t>
      </w:r>
      <w:r>
        <w:rPr>
          <w:rFonts w:hint="eastAsia" w:ascii="宋体" w:hAnsi="宋体" w:eastAsia="宋体" w:cs="宋体"/>
          <w:color w:val="000000"/>
          <w:szCs w:val="22"/>
          <w:highlight w:val="none"/>
          <w:lang w:val="en-US" w:eastAsia="zh-CN"/>
        </w:rPr>
        <w:t xml:space="preserve">274.196182</w:t>
      </w:r>
      <w:r>
        <w:rPr>
          <w:rFonts w:hint="eastAsia" w:ascii="宋体" w:hAnsi="宋体" w:eastAsia="宋体" w:cs="宋体"/>
          <w:color w:val="000000"/>
          <w:szCs w:val="22"/>
          <w:highlight w:val="none"/>
        </w:rPr>
        <w:t xml:space="preserve">万元</w:t>
      </w:r>
      <w:r>
        <w:rPr>
          <w:rFonts w:hint="eastAsia" w:ascii="宋体" w:hAnsi="宋体" w:eastAsia="宋体" w:cs="宋体"/>
          <w:color w:val="000000"/>
          <w:szCs w:val="22"/>
          <w:highlight w:val="none"/>
        </w:rPr>
      </w:r>
      <w:r/>
    </w:p>
    <w:p>
      <w:pPr>
        <w:pStyle w:val="774"/>
        <w:ind w:firstLine="480"/>
        <w:spacing w:line="400" w:lineRule="exact"/>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最高限价（如有）：</w:t>
      </w:r>
      <w:r>
        <w:rPr>
          <w:rFonts w:hint="eastAsia" w:ascii="宋体" w:hAnsi="宋体" w:eastAsia="宋体" w:cs="宋体"/>
          <w:color w:val="000000"/>
          <w:szCs w:val="22"/>
          <w:highlight w:val="none"/>
          <w:lang w:val="en-US" w:eastAsia="zh-CN"/>
        </w:rPr>
        <w:t xml:space="preserve">274.196182</w:t>
      </w:r>
      <w:r>
        <w:rPr>
          <w:rFonts w:hint="eastAsia" w:ascii="宋体" w:hAnsi="宋体" w:eastAsia="宋体" w:cs="宋体"/>
          <w:color w:val="000000"/>
          <w:szCs w:val="22"/>
          <w:highlight w:val="none"/>
          <w:lang w:eastAsia="zh-CN"/>
        </w:rPr>
        <w:t xml:space="preserve">万元</w:t>
      </w:r>
      <w:r>
        <w:rPr>
          <w:rFonts w:hint="eastAsia" w:ascii="宋体" w:hAnsi="宋体" w:eastAsia="宋体" w:cs="宋体"/>
          <w:color w:val="000000"/>
          <w:szCs w:val="22"/>
          <w:highlight w:val="none"/>
          <w:lang w:eastAsia="zh-CN"/>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采购需求：</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（1）施工现场平整情况：现有原状。</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（2）场内外道路：自行解决。</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（3）施工用电：自行解决，费用由承包商承担，考虑在报价中。</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（4）承包方式：包工包料。</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（5）发包范围：</w:t>
      </w:r>
      <w:r>
        <w:rPr>
          <w:rFonts w:hint="eastAsia" w:ascii="宋体" w:hAnsi="宋体" w:eastAsia="宋体" w:cs="宋体"/>
          <w:color w:val="000000"/>
          <w:szCs w:val="22"/>
          <w:lang w:eastAsia="zh-CN"/>
        </w:rPr>
        <w:t xml:space="preserve">苏州高新区镇湖老旧街区改造项目——镇湖街道老旧小区改造（寺桥南街七号楼）</w:t>
      </w:r>
      <w:r>
        <w:rPr>
          <w:rFonts w:hint="eastAsia" w:ascii="宋体" w:hAnsi="宋体" w:eastAsia="宋体" w:cs="宋体"/>
          <w:color w:val="000000"/>
          <w:szCs w:val="22"/>
        </w:rPr>
        <w:t xml:space="preserve">。</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（6）质量要求：合格。</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highlight w:val="cyan"/>
        </w:rPr>
      </w:pPr>
      <w:r>
        <w:rPr>
          <w:rFonts w:hint="eastAsia" w:ascii="宋体" w:hAnsi="宋体" w:eastAsia="宋体" w:cs="宋体"/>
          <w:color w:val="000000"/>
          <w:szCs w:val="22"/>
        </w:rPr>
        <w:t xml:space="preserve">合同履行期限：</w:t>
      </w:r>
      <w:r>
        <w:rPr>
          <w:rFonts w:hint="eastAsia" w:ascii="宋体" w:hAnsi="宋体" w:eastAsia="宋体" w:cs="宋体"/>
          <w:color w:val="000000"/>
          <w:szCs w:val="22"/>
          <w:highlight w:val="none"/>
        </w:rPr>
        <w:t xml:space="preserve">工期要求</w:t>
      </w:r>
      <w:r>
        <w:rPr>
          <w:rFonts w:hint="eastAsia" w:ascii="宋体" w:hAnsi="宋体" w:eastAsia="宋体" w:cs="宋体"/>
          <w:color w:val="000000"/>
          <w:szCs w:val="22"/>
          <w:highlight w:val="none"/>
          <w:lang w:val="en-US" w:eastAsia="zh-CN"/>
        </w:rPr>
        <w:t xml:space="preserve">90</w:t>
      </w:r>
      <w:r>
        <w:rPr>
          <w:rFonts w:hint="eastAsia" w:ascii="宋体" w:hAnsi="宋体" w:eastAsia="宋体" w:cs="宋体"/>
          <w:color w:val="000000"/>
          <w:szCs w:val="22"/>
          <w:highlight w:val="none"/>
        </w:rPr>
        <w:t xml:space="preserve">日历天（具体开工日期以采购人通知为准）</w:t>
      </w:r>
      <w:r>
        <w:rPr>
          <w:rFonts w:hint="eastAsia" w:ascii="宋体" w:hAnsi="宋体" w:eastAsia="宋体" w:cs="宋体"/>
          <w:color w:val="000000"/>
          <w:szCs w:val="22"/>
          <w:highlight w:val="cyan"/>
        </w:rPr>
      </w:r>
      <w:r/>
    </w:p>
    <w:p>
      <w:pPr>
        <w:pStyle w:val="774"/>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本项目（是/否）接受联合体：</w:t>
      </w:r>
      <w:r>
        <w:rPr>
          <w:rFonts w:hint="eastAsia" w:ascii="宋体" w:hAnsi="宋体" w:eastAsia="宋体" w:cs="宋体"/>
          <w:color w:val="000000"/>
          <w:szCs w:val="22"/>
          <w:lang w:eastAsia="zh-CN"/>
        </w:rPr>
        <w:t xml:space="preserve">否</w:t>
      </w:r>
      <w:r>
        <w:rPr>
          <w:rFonts w:hint="eastAsia" w:ascii="宋体" w:hAnsi="宋体" w:eastAsia="宋体" w:cs="宋体"/>
          <w:color w:val="000000"/>
          <w:szCs w:val="22"/>
          <w:lang w:eastAsia="zh-CN"/>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二、申请人的资格要求：</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（一）满足《中华人民共和国政府采购法》第二十二条规定：</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1.具有独立承担民事责任的能力</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774"/>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2.具有良好的商业信誉和健全的财务会计制度</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774"/>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3.具有履行合同</w:t>
      </w:r>
      <w:r>
        <w:rPr>
          <w:rFonts w:hint="eastAsia" w:ascii="宋体" w:hAnsi="宋体" w:eastAsia="宋体" w:cs="宋体"/>
          <w:color w:val="000000"/>
          <w:szCs w:val="22"/>
          <w:lang w:eastAsia="zh-CN"/>
        </w:rPr>
        <w:t xml:space="preserve">所必需的</w:t>
      </w:r>
      <w:r>
        <w:rPr>
          <w:rFonts w:hint="eastAsia" w:ascii="宋体" w:hAnsi="宋体" w:eastAsia="宋体" w:cs="宋体"/>
          <w:color w:val="000000"/>
          <w:szCs w:val="22"/>
        </w:rPr>
        <w:t xml:space="preserve">设备和专业技术能力</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774"/>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4.有依法缴纳税收和社会保障资金的良好记录</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774"/>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5.参加政府采购活动前三年内,在经营活动中没有重大违法记录</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774"/>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6.符合法律、行政法规规定的其他条件</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（二）落实政府采购政策需满足的资格要求：</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本项目专门面向中小企业，所属行业为建筑业，供应商应为中小微企业、监狱企业、残疾人福利性单位。</w:t>
      </w:r>
      <w:r>
        <w:rPr>
          <w:rFonts w:hint="eastAsia" w:ascii="宋体" w:hAnsi="宋体" w:eastAsia="宋体" w:cs="宋体"/>
          <w:color w:val="000000"/>
          <w:szCs w:val="22"/>
          <w:highlight w:val="none"/>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（三）本项目的特定资格要求：</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1.申请人资质类别和等级：建筑工程施工总承包三级（含）以上资质</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eastAsia="zh-CN"/>
        </w:rPr>
      </w:r>
      <w:r/>
    </w:p>
    <w:p>
      <w:pPr>
        <w:pStyle w:val="774"/>
        <w:ind w:firstLine="480"/>
        <w:spacing w:line="400" w:lineRule="exact"/>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2.企业具备安全生产条件，并取得安全生产许可证</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eastAsia="zh-CN"/>
        </w:rPr>
      </w:r>
      <w:r/>
    </w:p>
    <w:p>
      <w:pPr>
        <w:pStyle w:val="774"/>
        <w:ind w:firstLine="480"/>
        <w:spacing w:line="400" w:lineRule="exact"/>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3.拟选派项目经理资质等级：建筑工程专业二级建造师（含）以上资质并具有项目经理安全生产考核合格证（B类）</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eastAsia="zh-CN"/>
        </w:rPr>
      </w:r>
      <w:r/>
    </w:p>
    <w:p>
      <w:pPr>
        <w:pStyle w:val="774"/>
        <w:ind w:firstLine="480"/>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4.项目经理必须满足下列条件：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③项目经理无行贿犯罪行为记录；或者有行贿犯罪行为记录，但自记录之日起已超过5年的。</w:t>
      </w:r>
      <w:r>
        <w:rPr>
          <w:rFonts w:hint="eastAsia" w:ascii="宋体" w:hAnsi="宋体" w:eastAsia="宋体" w:cs="宋体"/>
          <w:color w:val="000000"/>
          <w:szCs w:val="22"/>
          <w:highlight w:val="none"/>
        </w:rPr>
      </w:r>
      <w:r/>
    </w:p>
    <w:p>
      <w:pPr>
        <w:pStyle w:val="774"/>
        <w:ind w:firstLine="480"/>
        <w:spacing w:line="400" w:lineRule="exact"/>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5.本项目不允许分包转包</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eastAsia="zh-CN"/>
        </w:rPr>
      </w:r>
      <w:r/>
    </w:p>
    <w:p>
      <w:pPr>
        <w:pStyle w:val="774"/>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highlight w:val="none"/>
        </w:rPr>
        <w:t xml:space="preserve">6.单位负责人为同一人或者存在直接控股、管理关系的不同供应商，不得参加同一合同项下的政府采购活动</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三、获取采购文件</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时间：自磋商文件公告发布之日起5个工作日</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地点：苏采云 </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方式：自行下载 </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售价：0.00元 </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四、响应文件提交</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auto"/>
          <w:szCs w:val="22"/>
        </w:rPr>
      </w:pPr>
      <w:r>
        <w:rPr>
          <w:rFonts w:hint="eastAsia" w:ascii="宋体" w:hAnsi="宋体" w:eastAsia="宋体" w:cs="宋体"/>
          <w:color w:val="auto"/>
          <w:szCs w:val="22"/>
        </w:rPr>
        <w:t xml:space="preserve">截止时间：202</w:t>
      </w:r>
      <w:r>
        <w:rPr>
          <w:rFonts w:hint="eastAsia" w:ascii="宋体" w:hAnsi="宋体" w:eastAsia="宋体" w:cs="宋体"/>
          <w:color w:val="auto"/>
          <w:szCs w:val="22"/>
          <w:lang w:val="en-US" w:eastAsia="zh-CN"/>
        </w:rPr>
        <w:t xml:space="preserve">6</w:t>
      </w:r>
      <w:r>
        <w:rPr>
          <w:rFonts w:hint="eastAsia" w:ascii="宋体" w:hAnsi="宋体" w:eastAsia="宋体" w:cs="宋体"/>
          <w:color w:val="auto"/>
          <w:szCs w:val="22"/>
        </w:rPr>
        <w:t xml:space="preserve">-01</w:t>
      </w:r>
      <w:r>
        <w:rPr>
          <w:rFonts w:hint="eastAsia" w:ascii="宋体" w:hAnsi="宋体" w:eastAsia="宋体" w:cs="宋体"/>
          <w:color w:val="auto"/>
          <w:szCs w:val="22"/>
        </w:rPr>
        <w:t xml:space="preserve">-09</w:t>
      </w:r>
      <w:r>
        <w:rPr>
          <w:rFonts w:hint="eastAsia" w:ascii="宋体" w:hAnsi="宋体" w:eastAsia="宋体" w:cs="宋体"/>
          <w:color w:val="auto"/>
          <w:szCs w:val="22"/>
        </w:rPr>
        <w:t xml:space="preserve"> 09:30（北京时间）</w:t>
      </w:r>
      <w:r>
        <w:rPr>
          <w:rFonts w:hint="eastAsia" w:ascii="宋体" w:hAnsi="宋体" w:eastAsia="宋体" w:cs="宋体"/>
          <w:color w:val="auto"/>
          <w:szCs w:val="22"/>
        </w:rPr>
      </w:r>
      <w:r>
        <w:rPr>
          <w:color w:val="auto"/>
        </w:rPr>
      </w:r>
    </w:p>
    <w:p>
      <w:pPr>
        <w:pStyle w:val="774"/>
        <w:ind w:firstLine="480"/>
        <w:spacing w:line="400" w:lineRule="exact"/>
        <w:rPr>
          <w:rFonts w:hint="eastAsia" w:ascii="宋体" w:hAnsi="宋体" w:eastAsia="宋体" w:cs="宋体"/>
          <w:color w:val="auto"/>
          <w:szCs w:val="22"/>
        </w:rPr>
      </w:pPr>
      <w:r>
        <w:rPr>
          <w:rFonts w:hint="eastAsia" w:ascii="宋体" w:hAnsi="宋体" w:eastAsia="宋体" w:cs="宋体"/>
          <w:color w:val="auto"/>
          <w:szCs w:val="22"/>
        </w:rPr>
        <w:t xml:space="preserve">地点：“苏采云”系统 </w:t>
      </w:r>
      <w:r>
        <w:rPr>
          <w:rFonts w:hint="eastAsia" w:ascii="宋体" w:hAnsi="宋体" w:eastAsia="宋体" w:cs="宋体"/>
          <w:color w:val="auto"/>
          <w:szCs w:val="22"/>
        </w:rPr>
      </w:r>
      <w:r>
        <w:rPr>
          <w:color w:val="auto"/>
        </w:rPr>
      </w:r>
    </w:p>
    <w:p>
      <w:pPr>
        <w:pStyle w:val="774"/>
        <w:ind w:firstLine="480"/>
        <w:spacing w:line="400" w:lineRule="exact"/>
        <w:rPr>
          <w:rFonts w:hint="eastAsia" w:ascii="宋体" w:hAnsi="宋体" w:eastAsia="宋体" w:cs="宋体"/>
          <w:color w:val="auto"/>
          <w:szCs w:val="22"/>
        </w:rPr>
      </w:pPr>
      <w:r>
        <w:rPr>
          <w:rFonts w:hint="eastAsia" w:ascii="宋体" w:hAnsi="宋体" w:eastAsia="宋体" w:cs="宋体"/>
          <w:color w:val="auto"/>
          <w:szCs w:val="22"/>
        </w:rPr>
        <w:t xml:space="preserve">五、开启</w:t>
      </w:r>
      <w:r>
        <w:rPr>
          <w:rFonts w:hint="eastAsia" w:ascii="宋体" w:hAnsi="宋体" w:eastAsia="宋体" w:cs="宋体"/>
          <w:color w:val="auto"/>
          <w:szCs w:val="22"/>
        </w:rPr>
      </w:r>
      <w:r>
        <w:rPr>
          <w:color w:val="auto"/>
        </w:rPr>
      </w:r>
    </w:p>
    <w:p>
      <w:pPr>
        <w:pStyle w:val="774"/>
        <w:ind w:firstLine="480"/>
        <w:spacing w:line="400" w:lineRule="exact"/>
        <w:rPr>
          <w:rFonts w:hint="eastAsia" w:ascii="宋体" w:hAnsi="宋体" w:eastAsia="宋体" w:cs="宋体"/>
          <w:color w:val="auto"/>
          <w:szCs w:val="22"/>
        </w:rPr>
      </w:pPr>
      <w:r>
        <w:rPr>
          <w:rFonts w:hint="eastAsia" w:ascii="宋体" w:hAnsi="宋体" w:eastAsia="宋体" w:cs="宋体"/>
          <w:color w:val="auto"/>
          <w:szCs w:val="22"/>
        </w:rPr>
        <w:t xml:space="preserve">时间：202</w:t>
      </w:r>
      <w:r>
        <w:rPr>
          <w:rFonts w:hint="eastAsia" w:ascii="宋体" w:hAnsi="宋体" w:eastAsia="宋体" w:cs="宋体"/>
          <w:color w:val="auto"/>
          <w:szCs w:val="22"/>
          <w:lang w:val="en-US" w:eastAsia="zh-CN"/>
        </w:rPr>
        <w:t xml:space="preserve">6</w:t>
      </w:r>
      <w:r>
        <w:rPr>
          <w:rFonts w:hint="eastAsia" w:ascii="宋体" w:hAnsi="宋体" w:eastAsia="宋体" w:cs="宋体"/>
          <w:color w:val="auto"/>
          <w:szCs w:val="22"/>
        </w:rPr>
        <w:t xml:space="preserve">-</w:t>
      </w:r>
      <w:r>
        <w:rPr>
          <w:rFonts w:hint="eastAsia" w:ascii="宋体" w:hAnsi="宋体" w:eastAsia="宋体" w:cs="宋体"/>
          <w:color w:val="auto"/>
          <w:szCs w:val="22"/>
          <w:lang w:val="en-US" w:eastAsia="zh-CN"/>
        </w:rPr>
        <w:t xml:space="preserve">01</w:t>
      </w:r>
      <w:r>
        <w:rPr>
          <w:rFonts w:hint="eastAsia" w:ascii="宋体" w:hAnsi="宋体" w:eastAsia="宋体" w:cs="宋体"/>
          <w:color w:val="auto"/>
          <w:szCs w:val="22"/>
        </w:rPr>
        <w:t xml:space="preserve">-09 </w:t>
      </w:r>
      <w:r>
        <w:rPr>
          <w:rFonts w:hint="eastAsia" w:ascii="宋体" w:hAnsi="宋体" w:eastAsia="宋体" w:cs="宋体"/>
          <w:color w:val="auto"/>
          <w:szCs w:val="22"/>
        </w:rPr>
        <w:t xml:space="preserve">09:30（北京时间）</w:t>
      </w:r>
      <w:r>
        <w:rPr>
          <w:rFonts w:hint="eastAsia" w:ascii="宋体" w:hAnsi="宋体" w:eastAsia="宋体" w:cs="宋体"/>
          <w:color w:val="auto"/>
          <w:szCs w:val="22"/>
        </w:rPr>
      </w:r>
      <w:r>
        <w:rPr>
          <w:color w:val="auto"/>
        </w:rP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地点：</w:t>
      </w:r>
      <w:r>
        <w:rPr>
          <w:rFonts w:hint="eastAsia" w:ascii="宋体" w:hAnsi="宋体" w:eastAsia="宋体" w:cs="宋体"/>
          <w:color w:val="000000"/>
          <w:szCs w:val="22"/>
          <w:highlight w:val="none"/>
        </w:rPr>
        <w:t xml:space="preserve">苏州市市辖区【狮山科技馆】不见面开标室（虚拟开标室）</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六、公告期限</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自本公告发布之日起3个工作日。</w:t>
      </w:r>
      <w:r>
        <w:rPr>
          <w:rFonts w:hint="eastAsia" w:ascii="宋体" w:hAnsi="宋体" w:eastAsia="宋体" w:cs="宋体"/>
          <w:color w:val="000000"/>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七、其他补充事宜</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1.报名方式（网上报名）：</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1.1申领CA证书</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w:t>
      </w:r>
      <w:r>
        <w:rPr>
          <w:rFonts w:hint="eastAsia" w:ascii="宋体" w:hAnsi="宋体" w:eastAsia="宋体" w:cs="宋体"/>
          <w:szCs w:val="22"/>
          <w:lang w:val="en-US" w:eastAsia="zh-CN"/>
        </w:rPr>
        <w:t xml:space="preserve">-</w:t>
      </w:r>
      <w:r>
        <w:rPr>
          <w:rFonts w:hint="eastAsia" w:ascii="宋体" w:hAnsi="宋体" w:eastAsia="宋体" w:cs="宋体"/>
          <w:szCs w:val="22"/>
        </w:rPr>
        <w:t xml:space="preserve">65737699。</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1.2登录报名：</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2.采购文件获取方式：江苏省政府采购一体化平台“苏采云”系统自行免费下载。</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3.制作、提交电子投标文件：</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在系统操作过程中如有疑问，请按以下方式联系：</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注册咨询：18261002950</w:t>
      </w:r>
      <w:r>
        <w:rPr>
          <w:rFonts w:hint="eastAsia" w:ascii="宋体" w:hAnsi="宋体" w:eastAsia="宋体" w:cs="宋体"/>
          <w:szCs w:val="22"/>
          <w:lang w:eastAsia="zh-CN"/>
        </w:rPr>
        <w:t xml:space="preserve">、13914088964</w:t>
      </w:r>
      <w:r>
        <w:rPr>
          <w:rFonts w:hint="eastAsia" w:ascii="宋体" w:hAnsi="宋体" w:eastAsia="宋体" w:cs="宋体"/>
          <w:szCs w:val="22"/>
        </w:rPr>
        <w:t xml:space="preserve">；</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CA技术咨询电话：400-608-6099；</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签章使用问题：025-83633811、025-83633812、15380932027、15371015030；</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系统使用指导与咨询：联系电话：18261002950</w:t>
      </w:r>
      <w:r>
        <w:rPr>
          <w:rFonts w:hint="eastAsia" w:ascii="宋体" w:hAnsi="宋体" w:eastAsia="宋体" w:cs="宋体"/>
          <w:szCs w:val="22"/>
          <w:lang w:eastAsia="zh-CN"/>
        </w:rPr>
        <w:t xml:space="preserve">、13914088964</w:t>
      </w:r>
      <w:r>
        <w:rPr>
          <w:rFonts w:hint="eastAsia" w:ascii="宋体" w:hAnsi="宋体" w:eastAsia="宋体" w:cs="宋体"/>
          <w:szCs w:val="22"/>
        </w:rPr>
        <w:t xml:space="preserve">；QQ：3048755361、1315179389、895706745。</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3.2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5.政府采购监管部门监督电话：0512-68751335。</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6.根据苏州市财政局《关于深入开展苏州市政府采购合同信用融资业务的通知》相关要求，本项目支持政府采购合同信用融资。</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lang w:val="en-US" w:eastAsia="zh-CN"/>
        </w:rPr>
        <w:t xml:space="preserve">7.</w:t>
      </w:r>
      <w:r>
        <w:rPr>
          <w:rFonts w:hint="eastAsia" w:ascii="宋体" w:hAnsi="宋体" w:eastAsia="宋体" w:cs="宋体"/>
          <w:szCs w:val="22"/>
        </w:rPr>
        <w:t xml:space="preserve">本次采购的有关信息将在中国政府采购网、江苏省政府采购网、苏州政府采购网上发布，敬请留意；有关该采购项目的澄清、修正及成交等信息亦在以上网站发布，敬请留意。</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八、凡对本次采购提出询问，请按以下方式联系。</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1.采购人信息</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lang w:eastAsia="zh-CN"/>
        </w:rPr>
      </w:pPr>
      <w:r>
        <w:rPr>
          <w:rFonts w:hint="eastAsia" w:ascii="宋体" w:hAnsi="宋体" w:eastAsia="宋体" w:cs="宋体"/>
          <w:szCs w:val="22"/>
        </w:rPr>
        <w:t xml:space="preserve">单位名称：</w:t>
      </w:r>
      <w:r>
        <w:rPr>
          <w:rFonts w:hint="eastAsia" w:ascii="宋体" w:hAnsi="宋体" w:eastAsia="宋体" w:cs="宋体"/>
          <w:szCs w:val="22"/>
          <w:lang w:eastAsia="zh-CN"/>
        </w:rPr>
        <w:t xml:space="preserve">苏州国家高新技术产业开发区镇湖街道办事处</w:t>
      </w:r>
      <w:r>
        <w:rPr>
          <w:rFonts w:hint="eastAsia" w:ascii="宋体" w:hAnsi="宋体" w:eastAsia="宋体" w:cs="宋体"/>
          <w:szCs w:val="22"/>
          <w:lang w:eastAsia="zh-CN"/>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单位地址：</w:t>
      </w:r>
      <w:r>
        <w:rPr>
          <w:rFonts w:hint="eastAsia" w:ascii="宋体" w:hAnsi="宋体" w:eastAsia="宋体" w:cs="宋体"/>
          <w:szCs w:val="22"/>
          <w:lang w:eastAsia="zh-CN"/>
        </w:rPr>
        <w:t xml:space="preserve">苏州高新区镇湖街道东城路350号</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联系人：</w:t>
      </w:r>
      <w:r>
        <w:rPr>
          <w:rFonts w:hint="eastAsia" w:ascii="宋体" w:hAnsi="宋体" w:eastAsia="宋体" w:cs="宋体"/>
          <w:szCs w:val="22"/>
          <w:highlight w:val="none"/>
          <w:lang w:val="en-US" w:eastAsia="zh-CN"/>
        </w:rPr>
        <w:t xml:space="preserve">洪啸宇</w:t>
      </w:r>
      <w:r>
        <w:rPr>
          <w:rFonts w:hint="eastAsia" w:ascii="宋体" w:hAnsi="宋体" w:eastAsia="宋体" w:cs="宋体"/>
          <w:szCs w:val="22"/>
          <w:highlight w:val="none"/>
          <w:lang w:eastAsia="zh-CN"/>
        </w:rPr>
      </w:r>
      <w:r/>
    </w:p>
    <w:p>
      <w:pPr>
        <w:pStyle w:val="774"/>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联系电话：0512-66893291</w:t>
      </w:r>
      <w:r>
        <w:rPr>
          <w:rFonts w:hint="eastAsia" w:ascii="宋体" w:hAnsi="宋体" w:eastAsia="宋体" w:cs="宋体"/>
          <w:szCs w:val="22"/>
          <w:highlight w:val="none"/>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2.采购代理机构信息（如有）</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单位名称：中诚智信工程咨询集团股份有限公司</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地址：苏州高新区潇湘路99号诚来智研发大楼5楼</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联系人：王道玉、吴伟</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联系电话：0512-68303271，68320471</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3.项目联系方式</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项目联系人：王道玉、吴伟</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rPr>
        <w:t xml:space="preserve">电话：0512-68303271，68320471</w:t>
      </w:r>
      <w:r>
        <w:rPr>
          <w:rFonts w:hint="eastAsia" w:ascii="宋体" w:hAnsi="宋体" w:eastAsia="宋体" w:cs="宋体"/>
          <w:szCs w:val="22"/>
        </w:rPr>
      </w:r>
      <w:r/>
    </w:p>
    <w:p>
      <w:pPr>
        <w:pStyle w:val="726"/>
        <w:jc w:val="center"/>
        <w:rPr>
          <w:rStyle w:val="757"/>
          <w:rFonts w:ascii="宋体" w:hAnsi="宋体" w:cs="宋体"/>
          <w:color w:val="000000"/>
          <w:sz w:val="43"/>
          <w:szCs w:val="43"/>
        </w:rPr>
      </w:pPr>
      <w:r>
        <w:rPr>
          <w:rStyle w:val="757"/>
          <w:rFonts w:hint="eastAsia" w:ascii="宋体" w:hAnsi="宋体" w:cs="宋体"/>
          <w:color w:val="000000"/>
          <w:sz w:val="43"/>
          <w:szCs w:val="43"/>
        </w:rPr>
        <w:br w:type="page" w:clear="all"/>
      </w:r>
      <w:r>
        <w:rPr>
          <w:rStyle w:val="757"/>
          <w:rFonts w:hint="eastAsia" w:ascii="宋体" w:hAnsi="宋体" w:cs="宋体"/>
          <w:color w:val="000000"/>
          <w:sz w:val="43"/>
          <w:szCs w:val="43"/>
        </w:rPr>
        <w:t xml:space="preserve">第二章 磋商须知</w:t>
      </w:r>
      <w:r>
        <w:rPr>
          <w:rStyle w:val="757"/>
          <w:rFonts w:ascii="宋体" w:hAnsi="宋体" w:cs="宋体"/>
          <w:color w:val="000000"/>
          <w:sz w:val="43"/>
          <w:szCs w:val="43"/>
        </w:rPr>
      </w:r>
      <w:r/>
    </w:p>
    <w:p>
      <w:pPr>
        <w:pStyle w:val="726"/>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一、响应文件的组成及要求</w:t>
      </w:r>
      <w:r>
        <w:rPr>
          <w:rFonts w:ascii="宋体" w:hAnsi="宋体" w:cs="宋体"/>
          <w:b/>
          <w:bCs/>
          <w:color w:val="000000"/>
          <w:sz w:val="24"/>
          <w:szCs w:val="22"/>
        </w:rPr>
      </w:r>
      <w:r/>
    </w:p>
    <w:p>
      <w:pPr>
        <w:pStyle w:val="726"/>
        <w:ind w:firstLine="482"/>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（一）资格性审查资料：</w:t>
      </w:r>
      <w:r>
        <w:rPr>
          <w:rFonts w:ascii="宋体" w:hAnsi="宋体" w:cs="宋体"/>
          <w:b/>
          <w:bCs/>
          <w:color w:val="000000"/>
          <w:sz w:val="24"/>
          <w:szCs w:val="22"/>
        </w:rPr>
      </w:r>
      <w:r/>
    </w:p>
    <w:p>
      <w:pPr>
        <w:pStyle w:val="732"/>
        <w:ind w:left="0" w:firstLine="480"/>
        <w:spacing w:line="400" w:lineRule="exact"/>
        <w:rPr>
          <w:rFonts w:ascii="宋体" w:hAnsi="宋体" w:eastAsia="宋体" w:cs="宋体"/>
          <w:color w:val="000000"/>
          <w:szCs w:val="22"/>
        </w:rPr>
      </w:pPr>
      <w:r>
        <w:rPr>
          <w:rFonts w:hint="eastAsia" w:ascii="宋体" w:hAnsi="宋体" w:eastAsia="宋体" w:cs="宋体"/>
          <w:color w:val="000000"/>
          <w:szCs w:val="22"/>
        </w:rPr>
        <w:t xml:space="preserve">1.法定代表人授权委托书（格式附后）、法定代表人及委托代理人身份证复印件（如为委托）；</w:t>
      </w:r>
      <w:r>
        <w:rPr>
          <w:rFonts w:ascii="宋体" w:hAnsi="宋体" w:eastAsia="宋体" w:cs="宋体"/>
          <w:color w:val="000000"/>
          <w:szCs w:val="22"/>
        </w:rPr>
      </w:r>
      <w:r/>
    </w:p>
    <w:p>
      <w:pPr>
        <w:pStyle w:val="774"/>
        <w:ind w:firstLine="480"/>
        <w:spacing w:line="400" w:lineRule="exact"/>
        <w:rPr>
          <w:rFonts w:ascii="宋体" w:hAnsi="宋体" w:eastAsia="宋体" w:cs="宋体"/>
          <w:szCs w:val="22"/>
          <w:highlight w:val="none"/>
        </w:rPr>
      </w:pP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磋商供应商证明其满足磋商供应商资格条件以及磋商文件中要求的证书、证明、文件等必须提供的实质性资料，包括但不限于：</w:t>
      </w:r>
      <w:r>
        <w:rPr>
          <w:rFonts w:ascii="宋体" w:hAnsi="宋体" w:eastAsia="宋体" w:cs="宋体"/>
          <w:szCs w:val="22"/>
          <w:highlight w:val="none"/>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1</w:t>
      </w:r>
      <w:r>
        <w:rPr>
          <w:rFonts w:hint="eastAsia" w:ascii="宋体" w:hAnsi="宋体" w:eastAsia="宋体" w:cs="宋体"/>
          <w:szCs w:val="22"/>
          <w:lang w:eastAsia="zh-CN"/>
        </w:rPr>
        <w:t xml:space="preserve">）</w:t>
      </w:r>
      <w:r>
        <w:rPr>
          <w:rFonts w:hint="eastAsia" w:ascii="宋体" w:hAnsi="宋体" w:eastAsia="宋体" w:cs="宋体"/>
          <w:szCs w:val="22"/>
        </w:rPr>
        <w:t xml:space="preserve">具有独立承担民事责任的能力的材料：包括法人或者其他组织的营业执照等证明文件，自然人的身份证明；</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2</w:t>
      </w:r>
      <w:r>
        <w:rPr>
          <w:rFonts w:hint="eastAsia" w:ascii="宋体" w:hAnsi="宋体" w:eastAsia="宋体" w:cs="宋体"/>
          <w:szCs w:val="22"/>
          <w:lang w:eastAsia="zh-CN"/>
        </w:rPr>
        <w:t xml:space="preserve">）</w:t>
      </w:r>
      <w:r>
        <w:rPr>
          <w:rFonts w:hint="eastAsia" w:ascii="宋体" w:hAnsi="宋体" w:eastAsia="宋体" w:cs="宋体"/>
          <w:szCs w:val="22"/>
        </w:rPr>
        <w:t xml:space="preserve">具有良好的商业信誉和健全的财务会计制度的材料：最近一期经审计的财务报告，或银行出具的资信证明；</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3</w:t>
      </w:r>
      <w:r>
        <w:rPr>
          <w:rFonts w:hint="eastAsia" w:ascii="宋体" w:hAnsi="宋体" w:eastAsia="宋体" w:cs="宋体"/>
          <w:szCs w:val="22"/>
          <w:lang w:eastAsia="zh-CN"/>
        </w:rPr>
        <w:t xml:space="preserve">）</w:t>
      </w:r>
      <w:r>
        <w:rPr>
          <w:rFonts w:hint="eastAsia" w:ascii="宋体" w:hAnsi="宋体" w:eastAsia="宋体" w:cs="宋体"/>
          <w:szCs w:val="22"/>
        </w:rPr>
        <w:t xml:space="preserve">具有履行合同所必需的设备和专业技术能力的证明材料</w:t>
      </w:r>
      <w:r>
        <w:rPr>
          <w:rFonts w:hint="eastAsia" w:ascii="宋体" w:hAnsi="宋体" w:eastAsia="宋体" w:cs="宋体"/>
          <w:szCs w:val="22"/>
          <w:lang w:eastAsia="zh-CN"/>
        </w:rPr>
        <w:t xml:space="preserve">（包括声明函）</w:t>
      </w:r>
      <w:r>
        <w:rPr>
          <w:rFonts w:hint="eastAsia" w:ascii="宋体" w:hAnsi="宋体" w:eastAsia="宋体" w:cs="宋体"/>
          <w:szCs w:val="22"/>
        </w:rPr>
        <w:t xml:space="preserve">；</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4</w:t>
      </w:r>
      <w:r>
        <w:rPr>
          <w:rFonts w:hint="eastAsia" w:ascii="宋体" w:hAnsi="宋体" w:eastAsia="宋体" w:cs="宋体"/>
          <w:szCs w:val="22"/>
          <w:lang w:eastAsia="zh-CN"/>
        </w:rPr>
        <w:t xml:space="preserve">）</w:t>
      </w:r>
      <w:r>
        <w:rPr>
          <w:rFonts w:hint="eastAsia" w:ascii="宋体" w:hAnsi="宋体" w:eastAsia="宋体" w:cs="宋体"/>
          <w:szCs w:val="22"/>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eastAsia="宋体" w:cs="宋体"/>
          <w:szCs w:val="22"/>
        </w:rPr>
      </w:r>
      <w:r/>
    </w:p>
    <w:p>
      <w:pPr>
        <w:pStyle w:val="774"/>
        <w:ind w:firstLine="480"/>
        <w:spacing w:line="400" w:lineRule="exact"/>
        <w:rPr>
          <w:rFonts w:hint="eastAsia"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5</w:t>
      </w:r>
      <w:r>
        <w:rPr>
          <w:rFonts w:hint="eastAsia" w:ascii="宋体" w:hAnsi="宋体" w:eastAsia="宋体" w:cs="宋体"/>
          <w:szCs w:val="22"/>
          <w:lang w:eastAsia="zh-CN"/>
        </w:rPr>
        <w:t xml:space="preserve">）</w:t>
      </w:r>
      <w:r>
        <w:rPr>
          <w:rFonts w:hint="eastAsia" w:ascii="宋体" w:hAnsi="宋体" w:eastAsia="宋体" w:cs="宋体"/>
          <w:szCs w:val="22"/>
        </w:rPr>
        <w:t xml:space="preserve">参加政府采购活动前三年内，在经营活动中没有出现重大违法记录的书面声明函；</w:t>
      </w:r>
      <w:r>
        <w:rPr>
          <w:rFonts w:hint="eastAsia" w:ascii="宋体" w:hAnsi="宋体" w:eastAsia="宋体" w:cs="宋体"/>
          <w:szCs w:val="22"/>
        </w:rPr>
      </w:r>
      <w:r/>
    </w:p>
    <w:p>
      <w:pPr>
        <w:pStyle w:val="774"/>
        <w:ind w:firstLine="480"/>
        <w:spacing w:line="400" w:lineRule="exact"/>
        <w:rPr>
          <w:rFonts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6</w:t>
      </w:r>
      <w:r>
        <w:rPr>
          <w:rFonts w:hint="eastAsia" w:ascii="宋体" w:hAnsi="宋体" w:eastAsia="宋体" w:cs="宋体"/>
          <w:szCs w:val="22"/>
          <w:lang w:eastAsia="zh-CN"/>
        </w:rPr>
        <w:t xml:space="preserve">）</w:t>
      </w:r>
      <w:r>
        <w:rPr>
          <w:rFonts w:hint="eastAsia" w:ascii="宋体" w:hAnsi="宋体" w:eastAsia="宋体" w:cs="宋体"/>
          <w:szCs w:val="22"/>
        </w:rPr>
        <w:t xml:space="preserve">响应单位与其他单位存在控股、管理关系情况表（格式附后）；</w:t>
      </w:r>
      <w:r>
        <w:rPr>
          <w:rFonts w:ascii="宋体" w:hAnsi="宋体" w:eastAsia="宋体" w:cs="宋体"/>
          <w:szCs w:val="22"/>
        </w:rPr>
      </w:r>
      <w:r/>
    </w:p>
    <w:p>
      <w:pPr>
        <w:pStyle w:val="732"/>
        <w:ind w:left="0"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7</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供应商有效期内的建筑工程施工总承包三级（含）以上资质证书复印件； </w:t>
      </w:r>
      <w:r>
        <w:rPr>
          <w:rFonts w:hint="eastAsia" w:ascii="宋体" w:hAnsi="宋体" w:eastAsia="宋体" w:cs="宋体"/>
          <w:szCs w:val="22"/>
          <w:highlight w:val="none"/>
        </w:rPr>
      </w:r>
      <w:r/>
    </w:p>
    <w:p>
      <w:pPr>
        <w:pStyle w:val="732"/>
        <w:ind w:left="0"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8</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供应商有效期内的安全生产许可证复印件；</w:t>
      </w:r>
      <w:r>
        <w:rPr>
          <w:rFonts w:hint="eastAsia" w:ascii="宋体" w:hAnsi="宋体" w:eastAsia="宋体" w:cs="宋体"/>
          <w:szCs w:val="22"/>
          <w:highlight w:val="none"/>
        </w:rPr>
      </w:r>
      <w:r/>
    </w:p>
    <w:p>
      <w:pPr>
        <w:pStyle w:val="732"/>
        <w:ind w:left="0" w:firstLine="480"/>
        <w:spacing w:line="400" w:lineRule="exact"/>
        <w:rPr>
          <w:rFonts w:ascii="宋体" w:hAnsi="宋体" w:eastAsia="宋体" w:cs="宋体"/>
          <w:color w:val="000000"/>
          <w:szCs w:val="22"/>
          <w:highlight w:val="none"/>
        </w:rPr>
      </w:pP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9</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供应商拟投入本项目的项目经理的建筑工程专业二级注册建造师（含）以上资质证书复印件、安全生产考核合格证书（B类）证书复印件（相关证书复印件内容须完整，须包含封面及内页）；</w:t>
      </w:r>
      <w:r>
        <w:rPr>
          <w:rFonts w:ascii="宋体" w:hAnsi="宋体" w:eastAsia="宋体" w:cs="宋体"/>
          <w:color w:val="000000"/>
          <w:szCs w:val="22"/>
          <w:highlight w:val="none"/>
        </w:rPr>
      </w:r>
      <w:r/>
    </w:p>
    <w:p>
      <w:pPr>
        <w:pStyle w:val="732"/>
        <w:ind w:left="0" w:firstLine="480"/>
        <w:spacing w:line="400" w:lineRule="exact"/>
        <w:rPr>
          <w:highlight w:val="none"/>
        </w:rPr>
      </w:pP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val="en-US" w:eastAsia="zh-CN"/>
        </w:rPr>
        <w:t xml:space="preserve">10</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项目经理无在建工程的承诺书（格式附后）；</w:t>
      </w:r>
      <w:r>
        <w:rPr>
          <w:highlight w:val="none"/>
        </w:rPr>
      </w:r>
      <w:r/>
    </w:p>
    <w:p>
      <w:pPr>
        <w:pStyle w:val="726"/>
        <w:ind w:firstLine="480"/>
        <w:jc w:val="left"/>
        <w:spacing w:line="400" w:lineRule="exact"/>
        <w:rPr>
          <w:rFonts w:hint="eastAsia" w:ascii="宋体" w:hAnsi="宋体" w:cs="宋体"/>
          <w:b w:val="0"/>
          <w:bCs w:val="0"/>
          <w:color w:val="000000"/>
          <w:sz w:val="24"/>
          <w:szCs w:val="22"/>
        </w:rPr>
      </w:pPr>
      <w:r>
        <w:rPr>
          <w:rFonts w:hint="eastAsia" w:ascii="宋体" w:hAnsi="宋体" w:cs="宋体"/>
          <w:b w:val="0"/>
          <w:bCs w:val="0"/>
          <w:color w:val="000000"/>
          <w:sz w:val="24"/>
          <w:szCs w:val="22"/>
          <w:lang w:eastAsia="zh-CN"/>
        </w:rPr>
        <w:t xml:space="preserve">（</w:t>
      </w:r>
      <w:r>
        <w:rPr>
          <w:rFonts w:hint="eastAsia" w:ascii="宋体" w:hAnsi="宋体" w:cs="宋体"/>
          <w:b w:val="0"/>
          <w:bCs w:val="0"/>
          <w:color w:val="000000"/>
          <w:sz w:val="24"/>
          <w:szCs w:val="22"/>
          <w:lang w:val="en-US" w:eastAsia="zh-CN"/>
        </w:rPr>
        <w:t xml:space="preserve">11</w:t>
      </w:r>
      <w:r>
        <w:rPr>
          <w:rFonts w:hint="eastAsia" w:ascii="宋体" w:hAnsi="宋体" w:cs="宋体"/>
          <w:b w:val="0"/>
          <w:bCs w:val="0"/>
          <w:color w:val="000000"/>
          <w:sz w:val="24"/>
          <w:szCs w:val="22"/>
          <w:lang w:eastAsia="zh-CN"/>
        </w:rPr>
        <w:t xml:space="preserve">）</w:t>
      </w:r>
      <w:r>
        <w:rPr>
          <w:rFonts w:hint="eastAsia" w:ascii="宋体" w:hAnsi="宋体" w:cs="宋体"/>
          <w:b w:val="0"/>
          <w:bCs w:val="0"/>
          <w:color w:val="000000"/>
          <w:sz w:val="24"/>
          <w:szCs w:val="22"/>
        </w:rPr>
        <w:t xml:space="preserve">《中小企业声明函》或《残疾人福利性单位申明函》或监狱企业证明文件；</w:t>
      </w:r>
      <w:r>
        <w:rPr>
          <w:rFonts w:hint="eastAsia" w:ascii="宋体" w:hAnsi="宋体" w:cs="宋体"/>
          <w:b w:val="0"/>
          <w:bCs w:val="0"/>
          <w:color w:val="000000"/>
          <w:sz w:val="24"/>
          <w:szCs w:val="22"/>
        </w:rPr>
      </w:r>
      <w:r/>
    </w:p>
    <w:p>
      <w:pPr>
        <w:pStyle w:val="726"/>
        <w:ind w:firstLine="480"/>
        <w:jc w:val="left"/>
        <w:spacing w:line="400" w:lineRule="exact"/>
        <w:rPr>
          <w:rFonts w:hint="eastAsia" w:ascii="宋体" w:hAnsi="宋体" w:cs="宋体"/>
          <w:b w:val="0"/>
          <w:bCs w:val="0"/>
          <w:color w:val="000000"/>
          <w:sz w:val="24"/>
          <w:szCs w:val="22"/>
          <w:lang w:eastAsia="zh-CN"/>
        </w:rPr>
      </w:pPr>
      <w:r>
        <w:rPr>
          <w:rFonts w:hint="eastAsia" w:ascii="宋体" w:hAnsi="宋体" w:cs="宋体"/>
          <w:b w:val="0"/>
          <w:bCs w:val="0"/>
          <w:color w:val="000000"/>
          <w:sz w:val="24"/>
          <w:szCs w:val="22"/>
          <w:lang w:eastAsia="zh-CN"/>
        </w:rPr>
        <w:t xml:space="preserve">（</w:t>
      </w:r>
      <w:r>
        <w:rPr>
          <w:rFonts w:hint="eastAsia" w:ascii="宋体" w:hAnsi="宋体" w:cs="宋体"/>
          <w:b w:val="0"/>
          <w:bCs w:val="0"/>
          <w:color w:val="000000"/>
          <w:sz w:val="24"/>
          <w:szCs w:val="22"/>
          <w:lang w:val="en-US" w:eastAsia="zh-CN"/>
        </w:rPr>
        <w:t xml:space="preserve">12</w:t>
      </w:r>
      <w:r>
        <w:rPr>
          <w:rFonts w:hint="eastAsia" w:ascii="宋体" w:hAnsi="宋体" w:cs="宋体"/>
          <w:b w:val="0"/>
          <w:bCs w:val="0"/>
          <w:color w:val="000000"/>
          <w:sz w:val="24"/>
          <w:szCs w:val="22"/>
          <w:lang w:eastAsia="zh-CN"/>
        </w:rPr>
        <w:t xml:space="preserve">）证明其满足磋商供应商资格条件的其他材料；</w:t>
      </w:r>
      <w:r>
        <w:rPr>
          <w:rFonts w:hint="eastAsia" w:ascii="宋体" w:hAnsi="宋体" w:cs="宋体"/>
          <w:b w:val="0"/>
          <w:bCs w:val="0"/>
          <w:color w:val="000000"/>
          <w:sz w:val="24"/>
          <w:szCs w:val="22"/>
          <w:lang w:eastAsia="zh-CN"/>
        </w:rPr>
      </w:r>
      <w:r/>
    </w:p>
    <w:p>
      <w:pPr>
        <w:pStyle w:val="726"/>
        <w:ind w:firstLine="482"/>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（二）符合性审查资料：</w:t>
      </w:r>
      <w:r>
        <w:rPr>
          <w:rFonts w:ascii="宋体" w:hAnsi="宋体" w:cs="宋体"/>
          <w:b/>
          <w:bCs/>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1.磋商响应承诺书（格式附后）；</w:t>
      </w:r>
      <w:r>
        <w:rPr>
          <w:rFonts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2.供应商关于资格的声明函（格式附后）；</w:t>
      </w:r>
      <w:r>
        <w:rPr>
          <w:rFonts w:hint="eastAsia"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lang w:val="en-US" w:eastAsia="zh-CN"/>
        </w:rPr>
        <w:t xml:space="preserve">3.</w:t>
      </w:r>
      <w:r>
        <w:rPr>
          <w:rFonts w:hint="eastAsia" w:ascii="宋体" w:hAnsi="宋体" w:cs="宋体"/>
          <w:color w:val="000000"/>
          <w:sz w:val="24"/>
          <w:szCs w:val="22"/>
        </w:rPr>
        <w:t xml:space="preserve">磋商响应报价表（第一次报价）（格式附后）；</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lang w:val="en-US" w:eastAsia="zh-CN"/>
        </w:rPr>
        <w:t xml:space="preserve">4</w:t>
      </w:r>
      <w:r>
        <w:rPr>
          <w:rFonts w:hint="eastAsia" w:ascii="宋体" w:hAnsi="宋体" w:cs="宋体"/>
          <w:color w:val="000000"/>
          <w:sz w:val="24"/>
          <w:szCs w:val="22"/>
        </w:rPr>
        <w:t xml:space="preserve">.工程量清单报价明细表（按《建设工程工程量清单计价规范》（GB50500-2013）提供）；</w:t>
      </w:r>
      <w:r>
        <w:rPr>
          <w:rFonts w:ascii="宋体" w:hAnsi="宋体" w:cs="宋体"/>
          <w:color w:val="000000"/>
          <w:sz w:val="24"/>
          <w:szCs w:val="22"/>
        </w:rPr>
      </w:r>
      <w:r/>
    </w:p>
    <w:p>
      <w:pPr>
        <w:pStyle w:val="726"/>
        <w:ind w:firstLine="480"/>
        <w:jc w:val="left"/>
        <w:spacing w:line="400" w:lineRule="exact"/>
        <w:rPr>
          <w:rFonts w:ascii="宋体" w:hAnsi="宋体" w:eastAsia="宋体" w:cs="宋体"/>
          <w:color w:val="000000"/>
          <w:sz w:val="24"/>
          <w:szCs w:val="22"/>
          <w:lang w:val="en-US" w:eastAsia="zh-CN"/>
        </w:rPr>
      </w:pPr>
      <w:r>
        <w:rPr>
          <w:rFonts w:hint="eastAsia" w:ascii="宋体" w:hAnsi="宋体" w:cs="宋体"/>
          <w:color w:val="000000"/>
          <w:sz w:val="24"/>
          <w:szCs w:val="22"/>
          <w:lang w:val="en-US" w:eastAsia="zh-CN"/>
        </w:rPr>
        <w:t xml:space="preserve">5.《商务条款偏离表》、《技术要求偏离表》</w:t>
      </w:r>
      <w:r>
        <w:rPr>
          <w:rFonts w:hint="eastAsia" w:ascii="宋体" w:hAnsi="宋体" w:cs="宋体"/>
          <w:color w:val="000000"/>
          <w:sz w:val="24"/>
          <w:szCs w:val="22"/>
        </w:rPr>
        <w:t xml:space="preserve">（格式附后）</w:t>
      </w:r>
      <w:r>
        <w:rPr>
          <w:rFonts w:hint="eastAsia" w:ascii="宋体" w:hAnsi="宋体" w:cs="宋体"/>
          <w:color w:val="000000"/>
          <w:sz w:val="24"/>
          <w:szCs w:val="22"/>
          <w:lang w:val="en-US" w:eastAsia="zh-CN"/>
        </w:rPr>
        <w:t xml:space="preserve">；</w:t>
      </w:r>
      <w:r>
        <w:rPr>
          <w:rFonts w:ascii="宋体" w:hAnsi="宋体" w:eastAsia="宋体" w:cs="宋体"/>
          <w:color w:val="000000"/>
          <w:sz w:val="24"/>
          <w:szCs w:val="22"/>
          <w:lang w:val="en-US" w:eastAsia="zh-CN"/>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lang w:val="en-US" w:eastAsia="zh-CN"/>
        </w:rPr>
        <w:t xml:space="preserve">6</w:t>
      </w:r>
      <w:r>
        <w:rPr>
          <w:rFonts w:hint="eastAsia" w:ascii="宋体" w:hAnsi="宋体" w:cs="宋体"/>
          <w:color w:val="000000"/>
          <w:sz w:val="24"/>
          <w:szCs w:val="22"/>
        </w:rPr>
        <w:t xml:space="preserve">.供应商响应单位情况表（格式附后）；</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lang w:val="en-US" w:eastAsia="zh-CN"/>
        </w:rPr>
        <w:t xml:space="preserve">7</w:t>
      </w:r>
      <w:r>
        <w:rPr>
          <w:rFonts w:hint="eastAsia" w:ascii="宋体" w:hAnsi="宋体" w:cs="宋体"/>
          <w:color w:val="000000"/>
          <w:sz w:val="24"/>
          <w:szCs w:val="22"/>
        </w:rPr>
        <w:t xml:space="preserve">.项目组织机构人员名单（格式附后）；</w:t>
      </w:r>
      <w:r>
        <w:rPr>
          <w:rFonts w:ascii="宋体" w:hAnsi="宋体" w:cs="宋体"/>
          <w:color w:val="000000"/>
          <w:sz w:val="24"/>
          <w:szCs w:val="22"/>
        </w:rPr>
      </w:r>
      <w:r/>
    </w:p>
    <w:p>
      <w:pPr>
        <w:pStyle w:val="726"/>
        <w:ind w:firstLine="480"/>
        <w:jc w:val="left"/>
        <w:spacing w:line="400" w:lineRule="exact"/>
        <w:rPr>
          <w:rFonts w:hint="eastAsia" w:ascii="宋体" w:hAnsi="宋体" w:eastAsia="宋体" w:cs="宋体"/>
          <w:color w:val="000000"/>
          <w:sz w:val="24"/>
          <w:szCs w:val="22"/>
          <w:lang w:eastAsia="zh-CN"/>
        </w:rPr>
      </w:pPr>
      <w:r>
        <w:rPr>
          <w:rFonts w:hint="eastAsia" w:ascii="宋体" w:hAnsi="宋体" w:cs="宋体"/>
          <w:color w:val="000000"/>
          <w:sz w:val="24"/>
          <w:szCs w:val="22"/>
          <w:lang w:val="en-US" w:eastAsia="zh-CN"/>
        </w:rPr>
        <w:t xml:space="preserve">8</w:t>
      </w:r>
      <w:r>
        <w:rPr>
          <w:rFonts w:hint="eastAsia" w:ascii="宋体" w:hAnsi="宋体" w:cs="宋体"/>
          <w:color w:val="000000"/>
          <w:sz w:val="24"/>
          <w:szCs w:val="22"/>
        </w:rPr>
        <w:t xml:space="preserve">.清单内产品属于财政部、国家发展改革委、生态环境部、市场监管总局等部门发布的节能产品、环境标志产品政府强制采购品目清单范围内的产品的须提供认证机构出具的、处于有效期之内的节能产品、环境标志产品认证证书复印件或中国政府采购网节能产品、环境标志产品系统查询的页面截图</w:t>
      </w:r>
      <w:r>
        <w:rPr>
          <w:rFonts w:hint="eastAsia" w:ascii="宋体" w:hAnsi="宋体" w:cs="宋体"/>
          <w:color w:val="000000"/>
          <w:sz w:val="24"/>
          <w:szCs w:val="22"/>
          <w:lang w:eastAsia="zh-CN"/>
        </w:rPr>
        <w:t xml:space="preserve">。</w:t>
      </w:r>
      <w:r>
        <w:rPr>
          <w:rFonts w:hint="eastAsia" w:ascii="宋体" w:hAnsi="宋体" w:eastAsia="宋体" w:cs="宋体"/>
          <w:color w:val="000000"/>
          <w:sz w:val="24"/>
          <w:szCs w:val="22"/>
          <w:lang w:eastAsia="zh-CN"/>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（三）本项目实质性响应要求：</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1．工程量清单明细表（按《建设工程工程量清单计价规范》（GB50500-2013）提供）。</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2.工期。</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3.工程质量。</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4.工程付款方式。</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注：响应单位所提交的其它资料文件的完整与否，将直接影响对响应单位是否实质性响应采购文件要求的评判。</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（四）非实质性响应内容：</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1.施工组织设计；</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2.磋商响应单位综合实力；</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3.类似业绩一览表（格式附后）；</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4.材料品牌表（若有）；</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5.与本次磋商相关的其他材料。</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（五）相关政策性要求：</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1.节能产品和环境标志产品</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优先采购和强制采购品目清单请通过中国政府采购网（www.ccgp.gov.cn）查询、了解国家确定的认证机构和获证产品相关情况。</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2.响应单位根据《政府采购促进中小企业发展管理办法》提供的“中小企业声明函”内容不实，属于提供虚假材料谋取中标、成交，依照《中华人民共和国政府采购法》等国家有关规定追究相应责任。</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（六）电子化磋商要求：</w:t>
      </w:r>
      <w:r>
        <w:rPr>
          <w:rFonts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w:t>
      </w:r>
      <w:r>
        <w:rPr>
          <w:rFonts w:hint="eastAsia" w:ascii="宋体" w:hAnsi="宋体" w:cs="宋体"/>
          <w:color w:val="000000"/>
          <w:sz w:val="24"/>
          <w:szCs w:val="22"/>
          <w:lang w:val="en-US" w:eastAsia="zh-CN"/>
        </w:rPr>
        <w:t xml:space="preserve">.</w:t>
      </w:r>
      <w:r>
        <w:rPr>
          <w:rFonts w:hint="eastAsia" w:ascii="宋体" w:hAnsi="宋体" w:cs="宋体"/>
          <w:color w:val="000000"/>
          <w:sz w:val="24"/>
          <w:szCs w:val="22"/>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2</w:t>
      </w:r>
      <w:r>
        <w:rPr>
          <w:rFonts w:hint="eastAsia" w:ascii="宋体" w:hAnsi="宋体" w:cs="宋体"/>
          <w:color w:val="000000"/>
          <w:sz w:val="24"/>
          <w:szCs w:val="22"/>
          <w:lang w:val="en-US" w:eastAsia="zh-CN"/>
        </w:rPr>
        <w:t xml:space="preserve">.</w:t>
      </w:r>
      <w:r>
        <w:rPr>
          <w:rFonts w:hint="eastAsia" w:ascii="宋体" w:hAnsi="宋体" w:cs="宋体"/>
          <w:color w:val="000000"/>
          <w:sz w:val="24"/>
          <w:szCs w:val="22"/>
        </w:rPr>
        <w:t xml:space="preserve">电子响应文件中的资料应按要求加盖电子印章或加盖响应单位公章上传。</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3</w:t>
      </w:r>
      <w:r>
        <w:rPr>
          <w:rFonts w:hint="eastAsia" w:ascii="宋体" w:hAnsi="宋体" w:cs="宋体"/>
          <w:color w:val="000000"/>
          <w:sz w:val="24"/>
          <w:szCs w:val="22"/>
          <w:lang w:val="en-US" w:eastAsia="zh-CN"/>
        </w:rPr>
        <w:t xml:space="preserve">.</w:t>
      </w:r>
      <w:r>
        <w:rPr>
          <w:rFonts w:hint="eastAsia" w:ascii="宋体" w:hAnsi="宋体" w:cs="宋体"/>
          <w:color w:val="000000"/>
          <w:sz w:val="24"/>
          <w:szCs w:val="22"/>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cs="宋体"/>
          <w:color w:val="000000"/>
          <w:sz w:val="24"/>
          <w:szCs w:val="22"/>
        </w:rPr>
      </w:r>
      <w:r/>
    </w:p>
    <w:p>
      <w:pPr>
        <w:pStyle w:val="726"/>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二、报价说明</w:t>
      </w:r>
      <w:r>
        <w:rPr>
          <w:rFonts w:ascii="宋体" w:hAnsi="宋体" w:cs="宋体"/>
          <w:b/>
          <w:bCs/>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（一）计价方式：本工程项目采用下列第</w:t>
      </w:r>
      <w:r>
        <w:rPr>
          <w:rFonts w:hint="eastAsia" w:ascii="宋体" w:hAnsi="宋体" w:cs="宋体"/>
          <w:color w:val="000000"/>
          <w:sz w:val="24"/>
          <w:szCs w:val="22"/>
          <w:u w:val="single"/>
        </w:rPr>
        <w:t xml:space="preserve">  1  </w:t>
      </w:r>
      <w:r>
        <w:rPr>
          <w:rFonts w:hint="eastAsia" w:ascii="宋体" w:hAnsi="宋体" w:cs="宋体"/>
          <w:color w:val="000000"/>
          <w:sz w:val="24"/>
          <w:szCs w:val="22"/>
        </w:rPr>
        <w:t xml:space="preserve">种计价方式。</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w:t>
      </w:r>
      <w:r>
        <w:rPr>
          <w:rFonts w:hint="eastAsia" w:ascii="宋体" w:hAnsi="宋体" w:cs="宋体"/>
          <w:color w:val="000000"/>
          <w:sz w:val="24"/>
          <w:szCs w:val="22"/>
          <w:lang w:val="en-US" w:eastAsia="zh-CN"/>
        </w:rPr>
        <w:t xml:space="preserve">.</w:t>
      </w:r>
      <w:r>
        <w:rPr>
          <w:rFonts w:hint="eastAsia" w:ascii="宋体" w:hAnsi="宋体" w:cs="宋体"/>
          <w:color w:val="000000"/>
          <w:sz w:val="24"/>
          <w:szCs w:val="22"/>
        </w:rPr>
        <w:t xml:space="preserve">工程量清单计价方式</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w:t>
      </w:r>
      <w:r>
        <w:rPr>
          <w:rFonts w:hint="eastAsia" w:ascii="宋体" w:hAnsi="宋体" w:cs="宋体"/>
          <w:color w:val="000000"/>
          <w:sz w:val="24"/>
          <w:szCs w:val="22"/>
          <w:lang w:val="en-US" w:eastAsia="zh-CN"/>
        </w:rPr>
        <w:t xml:space="preserve">.</w:t>
      </w:r>
      <w:r>
        <w:rPr>
          <w:rFonts w:hint="eastAsia" w:ascii="宋体" w:hAnsi="宋体" w:cs="宋体"/>
          <w:color w:val="000000"/>
          <w:sz w:val="24"/>
          <w:szCs w:val="22"/>
        </w:rPr>
        <w:t xml:space="preserve">计价表计价方式</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（二）报价方式：本工程项目采用下列第</w:t>
      </w:r>
      <w:r>
        <w:rPr>
          <w:rFonts w:hint="eastAsia" w:ascii="宋体" w:hAnsi="宋体" w:cs="宋体"/>
          <w:color w:val="000000"/>
          <w:sz w:val="24"/>
          <w:szCs w:val="22"/>
          <w:u w:val="single"/>
        </w:rPr>
        <w:t xml:space="preserve">  2  </w:t>
      </w:r>
      <w:r>
        <w:rPr>
          <w:rFonts w:hint="eastAsia" w:ascii="宋体" w:hAnsi="宋体" w:cs="宋体"/>
          <w:color w:val="000000"/>
          <w:sz w:val="24"/>
          <w:szCs w:val="22"/>
        </w:rPr>
        <w:t xml:space="preserve">种报价方式。</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w:t>
      </w:r>
      <w:r>
        <w:rPr>
          <w:rFonts w:hint="eastAsia" w:ascii="宋体" w:hAnsi="宋体" w:cs="宋体"/>
          <w:color w:val="000000"/>
          <w:sz w:val="24"/>
          <w:szCs w:val="22"/>
          <w:lang w:val="en-US" w:eastAsia="zh-CN"/>
        </w:rPr>
        <w:t xml:space="preserve">.</w:t>
      </w:r>
      <w:r>
        <w:rPr>
          <w:rFonts w:hint="eastAsia" w:ascii="宋体" w:hAnsi="宋体" w:cs="宋体"/>
          <w:color w:val="000000"/>
          <w:sz w:val="24"/>
          <w:szCs w:val="22"/>
        </w:rPr>
        <w:t xml:space="preserve">固定总价报价。</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w:t>
      </w:r>
      <w:r>
        <w:rPr>
          <w:rFonts w:hint="eastAsia" w:ascii="宋体" w:hAnsi="宋体" w:cs="宋体"/>
          <w:color w:val="000000"/>
          <w:sz w:val="24"/>
          <w:szCs w:val="22"/>
          <w:lang w:val="en-US" w:eastAsia="zh-CN"/>
        </w:rPr>
        <w:t xml:space="preserve">.</w:t>
      </w:r>
      <w:r>
        <w:rPr>
          <w:rFonts w:hint="eastAsia" w:ascii="宋体" w:hAnsi="宋体" w:cs="宋体"/>
          <w:color w:val="000000"/>
          <w:sz w:val="24"/>
          <w:szCs w:val="22"/>
        </w:rPr>
        <w:t xml:space="preserve">固定单价报价。供应商应充分考虑施工期间各类建材的市场风险和国家政策性调整风险系数，具体按照国家和苏州市相关文件执行。本工程的具体结算方式在合同专用条款中约定。执行固定单价报价的基本规定：</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供应商报价时，必须按统一的工程量清单报价，成交后，本工程中工程量清单项目的综合单价按标底单价下浮之后的综合单价执行【成交下浮率＝（标底价－成交价）/[标底价－暂列金额－暂估价－甲供材料－安全文明施工措施费－规费－税金】，由于工程量清单的工程数量有误或者设计变更、现场签证等引起的工程量增减，经本级财政部门批准同意后，根据追加的采购计划签订补充合同。但全部补充合同的采购金额不得超过原合同金额的10%，超过部分财政部门不予安排资金。</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（2）本工程在采购文件中已明确的各项施工措施费，均包含在合同总价中。其他在采购文件和答疑中未提及、未明确部分的施工措施费项目，可以根据相关资料按实调整，并作相应的下浮。</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highlight w:val="cyan"/>
        </w:rPr>
      </w:pPr>
      <w:r>
        <w:rPr>
          <w:rFonts w:hint="eastAsia" w:ascii="宋体" w:hAnsi="宋体" w:cs="宋体"/>
          <w:color w:val="000000"/>
          <w:sz w:val="24"/>
          <w:szCs w:val="22"/>
        </w:rPr>
        <w:t xml:space="preserve">（3）条款：①按照《苏州市市级政府投资建筑工程变更备案管理实施细则》（苏住建规﹝2018﹞1号）执行变更程序。②变更后的追加费用不得超过原合同金额的10%，超过部分财政部门不再安排资金。</w:t>
      </w:r>
      <w:r>
        <w:rPr>
          <w:rFonts w:ascii="宋体" w:hAnsi="宋体" w:cs="宋体"/>
          <w:color w:val="000000"/>
          <w:sz w:val="24"/>
          <w:szCs w:val="22"/>
          <w:highlight w:val="cyan"/>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注：</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报价时，不可竞争费用均按规定计算，不得让利或随意调整计算标准，否则报价无效。</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规费费率详见工程量清单。江苏省安全文明施工措施费应放在措施项目清单中（仅计取基本费，奖励费、考评费均不计）。供应商不得将不可竞争费用降低标准收取，不可竞争费费率详见工程量清单。</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计价格式中列明的所有需要填报的单价和合价，供应商均需填报，未填报的单价和合价，视为此项费用已包含在工程量清单的其他单价和合价中。</w:t>
      </w:r>
      <w:r>
        <w:rPr>
          <w:rFonts w:ascii="宋体" w:hAnsi="宋体" w:cs="宋体"/>
          <w:color w:val="000000"/>
          <w:sz w:val="24"/>
          <w:szCs w:val="22"/>
        </w:rPr>
      </w:r>
      <w:r/>
    </w:p>
    <w:p>
      <w:pPr>
        <w:pStyle w:val="726"/>
        <w:ind w:firstLine="480"/>
        <w:jc w:val="left"/>
        <w:spacing w:line="400" w:lineRule="exact"/>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供应商应按国家相关规定提取安全生产费用，并计入磋商报价中。</w:t>
      </w:r>
      <w:r>
        <w:rPr>
          <w:rFonts w:hint="eastAsia" w:ascii="宋体" w:hAnsi="宋体" w:eastAsia="宋体" w:cs="宋体"/>
          <w:color w:val="000000"/>
          <w:sz w:val="24"/>
          <w:szCs w:val="22"/>
        </w:rPr>
      </w:r>
      <w:r/>
    </w:p>
    <w:p>
      <w:pPr>
        <w:pStyle w:val="726"/>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三、磋商程序</w:t>
      </w:r>
      <w:r>
        <w:rPr>
          <w:rFonts w:ascii="宋体" w:hAnsi="宋体" w:cs="宋体"/>
          <w:b/>
          <w:bCs/>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2.“苏采云”系统将自动开启各供应商的响应文件。</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3.供应商在响应文件开启过程中涉及到的响应文件解密、结果确认等工作，应按照《操作手册》规定执行。</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4.供应商如果对响应文件开启过程和开启记录有疑义，应当根据《操作手册》规定提出，未提出的，视同认可开启结果。</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7.1查询时间：在响应文件递交截止时间之后。</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7.2查询渠道：通过“信用中国”网站、中国政府采购网查询相关主体信用记录。</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（一）政府采购严重违法记录，即供应商被全国各级财政部门列入“政府采购严重违法失信行为记录名单”，且在处罚有效期内的。</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（二）财政部门与法院、工商、税务等部门联合惩戒的失信信息，包括：</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（1）被列入失信被执行人名单；</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（2）被列入重大税收违法案件当事人名单；</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7.4接受联合体的项目，两个以上的自然人、法人或者其他组织组成一个联合体，以一个投标人的身份共同参加政府采购活动的，联合体成员其中一名成员存在失信信息的，视同联合体存在失信信息。</w:t>
      </w:r>
      <w:r>
        <w:rPr>
          <w:rFonts w:hint="eastAsia" w:ascii="宋体" w:hAnsi="宋体" w:cs="宋体"/>
          <w:color w:val="000000"/>
          <w:sz w:val="24"/>
          <w:szCs w:val="22"/>
        </w:rPr>
      </w:r>
      <w:r/>
    </w:p>
    <w:p>
      <w:pPr>
        <w:pStyle w:val="726"/>
        <w:ind w:firstLine="482"/>
        <w:jc w:val="left"/>
        <w:spacing w:line="400" w:lineRule="exact"/>
        <w:rPr>
          <w:rFonts w:hint="eastAsia" w:ascii="宋体" w:hAnsi="宋体" w:cs="宋体"/>
          <w:b/>
          <w:bCs/>
          <w:color w:val="000000"/>
          <w:sz w:val="24"/>
          <w:szCs w:val="22"/>
          <w:u w:val="single"/>
        </w:rPr>
      </w:pPr>
      <w:r>
        <w:rPr>
          <w:rFonts w:hint="eastAsia" w:ascii="宋体" w:hAnsi="宋体" w:cs="宋体"/>
          <w:b/>
          <w:bCs/>
          <w:color w:val="000000"/>
          <w:sz w:val="24"/>
          <w:szCs w:val="22"/>
          <w:u w:val="singl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b/>
          <w:bCs/>
          <w:color w:val="000000"/>
          <w:sz w:val="24"/>
          <w:szCs w:val="22"/>
          <w:u w:val="single"/>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10.磋商结束后，磋商小组将在“苏采云”系统向所有实质性响应的供应商发布“最后报价要求函”及最后报价格式表，要求所有实质性响应的供应商在规定时间内提交最后报价。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12.经磋商确定最终采购需求和提交最后报价的供应商后，由磋商小组采用综合评分法对提交最后报价的供应商的响应文件和最后报价进行综合评分，并编写评审报告。</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13.由磋商小组根据磋商成交原则确定成交供应商,并将结果通知所有参加磋商的供应商。</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14.如磋商过程中出现本磋商采购文件及评标办法未尽事宜，由磋商小组根据有关法律、法规讨论决定。</w:t>
      </w:r>
      <w:r>
        <w:rPr>
          <w:rFonts w:hint="eastAsia"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15.确定成交供应商的方式：由采购人授权磋商小组在候选供应商名单中直接确定成交供应商。</w:t>
      </w:r>
      <w:r>
        <w:rPr>
          <w:rFonts w:ascii="宋体" w:hAnsi="宋体" w:cs="宋体"/>
          <w:color w:val="000000"/>
          <w:sz w:val="24"/>
          <w:szCs w:val="22"/>
        </w:rPr>
      </w:r>
      <w:r/>
    </w:p>
    <w:p>
      <w:pPr>
        <w:pStyle w:val="726"/>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四、综合说明</w:t>
      </w:r>
      <w:r>
        <w:rPr>
          <w:rFonts w:ascii="宋体" w:hAnsi="宋体" w:cs="宋体"/>
          <w:b/>
          <w:bCs/>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1.供应商出现下列情况，采购人或采购代理机构有权取消其成交资格：</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（1）供应商在提交响应文件截止时间后撤回响应文件的；</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（2）供应商在响应文件中提供虚假材料的；</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（3）除因不可抗力或磋商文件认可的情形以外，成交供应商不与采购人签订合同的；</w:t>
      </w:r>
      <w:r>
        <w:rPr>
          <w:rFonts w:hint="eastAsia"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（4）供应商与采购人、其他供应商或者采购代理机构恶意串通的；</w:t>
      </w:r>
      <w:r>
        <w:rPr>
          <w:rFonts w:hint="eastAsia"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（5）磋商文件规定的其他情形。</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lang w:val="en-US" w:eastAsia="zh-CN"/>
        </w:rPr>
        <w:t xml:space="preserve">2</w:t>
      </w:r>
      <w:r>
        <w:rPr>
          <w:rFonts w:hint="eastAsia" w:ascii="宋体" w:hAnsi="宋体" w:cs="宋体"/>
          <w:color w:val="000000"/>
          <w:sz w:val="24"/>
          <w:szCs w:val="22"/>
        </w:rPr>
        <w:t xml:space="preserve">.成交服务费：领取成交通知书时成交供应商向采购代理机构支付代理服务费，具体收费以如下比例按差额定率累进法进行计算，含在总报价中：</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预算金额100万元以下部分按该部分预算金额的1.5%计算；</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预算金额100（含）～500万元部分按该部分预算金额的1.1%计算；</w:t>
      </w:r>
      <w:r>
        <w:rPr>
          <w:rFonts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收款单位：中诚智信工程咨询集团股份有限公司</w:t>
      </w:r>
      <w:r>
        <w:rPr>
          <w:rFonts w:hint="eastAsia"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银行账号：1102021119000252968</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开户银行：工行苏州新区支行</w:t>
      </w:r>
      <w:r>
        <w:rPr>
          <w:rFonts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3.出现下列情形之一的，将终止磋商采购活动：</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（1）因情况变化，不再符合规定的竞争性磋商采购方式适用情形的；</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（2）出现影响采购公正的违法、违规行为的；</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（4）在采购活动中因重大变故，采购任务取消的。</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4.技术要求、图纸</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（1）现行国家技术、施工及验收规范规程，对施工工艺的特殊要求，按设计图纸及国家有关规定执行。</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（2）主要材料品牌表（如有）。</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（3）工程量清单（另附）：</w:t>
      </w:r>
      <w:r>
        <w:rPr>
          <w:rFonts w:hint="eastAsia" w:ascii="宋体" w:hAnsi="宋体" w:cs="宋体"/>
          <w:color w:val="000000"/>
          <w:sz w:val="24"/>
          <w:szCs w:val="22"/>
          <w:lang w:val="en-US" w:eastAsia="zh-CN"/>
        </w:rPr>
      </w:r>
      <w:r/>
    </w:p>
    <w:p>
      <w:pPr>
        <w:pStyle w:val="726"/>
        <w:ind w:firstLine="482"/>
        <w:jc w:val="left"/>
        <w:spacing w:line="400" w:lineRule="exact"/>
        <w:rPr>
          <w:rFonts w:hint="eastAsia" w:ascii="宋体" w:hAnsi="宋体" w:eastAsia="宋体" w:cs="宋体"/>
          <w:b/>
          <w:bCs/>
          <w:color w:val="ff0000"/>
          <w:sz w:val="24"/>
          <w:szCs w:val="22"/>
          <w:highlight w:val="none"/>
          <w:lang w:val="en-US" w:eastAsia="zh-CN"/>
        </w:rPr>
      </w:pPr>
      <w:r>
        <w:rPr>
          <w:rFonts w:hint="eastAsia" w:ascii="宋体" w:hAnsi="宋体" w:eastAsia="宋体" w:cs="宋体"/>
          <w:b/>
          <w:bCs/>
          <w:color w:val="ff0000"/>
          <w:sz w:val="24"/>
          <w:szCs w:val="22"/>
          <w:highlight w:val="none"/>
          <w:lang w:val="en-US" w:eastAsia="zh-CN"/>
        </w:rPr>
        <w:t xml:space="preserve">请通过百度网盘下载，链接: https://pan.baidu.com/s/1PAgMC0I7qXnfoafjiVQz2A 提取码: eheq </w:t>
      </w:r>
      <w:r>
        <w:rPr>
          <w:rFonts w:hint="eastAsia" w:ascii="宋体" w:hAnsi="宋体" w:eastAsia="宋体" w:cs="宋体"/>
          <w:b/>
          <w:bCs/>
          <w:color w:val="ff0000"/>
          <w:sz w:val="24"/>
          <w:szCs w:val="22"/>
          <w:highlight w:val="none"/>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5.资金来源：财政出资。</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6.现场踏勘：自行踏勘（供应商由于未踏勘现场导致的报价失误或对工程量清单理解产生的歧义，后果自行承担）。</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7.采购文件及附件中若涉及品牌型号或导向的，不作为采购要求。</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highlight w:val="none"/>
          <w:lang w:val="en-US" w:eastAsia="zh-CN"/>
        </w:rPr>
      </w:pPr>
      <w:r>
        <w:rPr>
          <w:rFonts w:hint="eastAsia" w:ascii="宋体" w:hAnsi="宋体" w:cs="宋体"/>
          <w:color w:val="000000"/>
          <w:sz w:val="24"/>
          <w:szCs w:val="22"/>
          <w:highlight w:val="none"/>
          <w:lang w:val="en-US" w:eastAsia="zh-CN"/>
        </w:rPr>
        <w:t xml:space="preserve">8.履约保证金：无。</w:t>
      </w:r>
      <w:r>
        <w:rPr>
          <w:rFonts w:hint="eastAsia" w:ascii="宋体" w:hAnsi="宋体" w:cs="宋体"/>
          <w:color w:val="000000"/>
          <w:sz w:val="24"/>
          <w:szCs w:val="22"/>
          <w:highlight w:val="none"/>
          <w:lang w:val="en-US" w:eastAsia="zh-CN"/>
        </w:rPr>
      </w:r>
      <w:r/>
    </w:p>
    <w:p>
      <w:pPr>
        <w:pStyle w:val="726"/>
        <w:ind w:firstLine="480"/>
        <w:jc w:val="left"/>
        <w:spacing w:line="400" w:lineRule="exact"/>
        <w:rPr>
          <w:rFonts w:ascii="宋体" w:hAnsi="宋体" w:eastAsia="宋体" w:cs="宋体"/>
          <w:color w:val="000000"/>
          <w:sz w:val="24"/>
          <w:szCs w:val="22"/>
          <w:lang w:val="en-US" w:eastAsia="zh-CN"/>
        </w:rPr>
      </w:pPr>
      <w:r>
        <w:rPr>
          <w:rFonts w:ascii="宋体" w:hAnsi="宋体" w:eastAsia="宋体" w:cs="宋体"/>
          <w:color w:val="000000"/>
          <w:sz w:val="24"/>
          <w:szCs w:val="22"/>
          <w:lang w:val="en-US"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eastAsia="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9.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联系部门：中诚智信工程咨询集团股份有限公司代理部</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通讯地址：苏州高新区科技城潇湘路99号诚来智研发大楼5楼</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联系人：王道玉；联系方式：0512-68303271</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10.通知书</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未成交通知书：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 w:val="24"/>
          <w:szCs w:val="22"/>
          <w:lang w:val="en-US" w:eastAsia="zh-CN"/>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lang w:val="en-US" w:eastAsia="zh-CN"/>
        </w:rPr>
        <w:t xml:space="preserve">11.凡涉及磋商采购文件的补充说明和修改，均以苏州政府采购网上发布的通知为准。</w:t>
      </w:r>
      <w:r>
        <w:rPr>
          <w:rFonts w:hint="eastAsia" w:ascii="宋体" w:hAnsi="宋体" w:cs="宋体"/>
          <w:color w:val="000000"/>
          <w:sz w:val="24"/>
          <w:szCs w:val="22"/>
        </w:rPr>
      </w:r>
      <w:r/>
    </w:p>
    <w:p>
      <w:pPr>
        <w:pStyle w:val="726"/>
        <w:jc w:val="center"/>
        <w:keepLines w:val="0"/>
        <w:keepNext w:val="0"/>
        <w:pageBreakBefore w:val="0"/>
        <w:spacing w:before="313" w:line="400" w:lineRule="exact"/>
        <w:widowControl w:val="off"/>
        <w:rPr>
          <w:rStyle w:val="757"/>
          <w:rFonts w:ascii="宋体" w:hAnsi="宋体" w:cs="宋体"/>
          <w:color w:val="000000"/>
          <w:sz w:val="43"/>
          <w:szCs w:val="43"/>
        </w:rPr>
      </w:pPr>
      <w:r>
        <w:rPr>
          <w:rFonts w:hint="eastAsia" w:ascii="宋体" w:hAnsi="宋体"/>
          <w:b/>
          <w:sz w:val="36"/>
          <w:szCs w:val="36"/>
        </w:rPr>
        <w:br w:type="page" w:clear="all"/>
      </w:r>
      <w:r>
        <w:rPr>
          <w:rStyle w:val="757"/>
          <w:rFonts w:hint="eastAsia" w:ascii="宋体" w:hAnsi="宋体" w:cs="宋体"/>
          <w:color w:val="000000"/>
          <w:sz w:val="43"/>
          <w:szCs w:val="43"/>
        </w:rPr>
        <w:t xml:space="preserve">第三章 评审方法及评分标准</w:t>
      </w:r>
      <w:r>
        <w:rPr>
          <w:rStyle w:val="757"/>
          <w:rFonts w:ascii="宋体" w:hAnsi="宋体" w:cs="宋体"/>
          <w:color w:val="000000"/>
          <w:sz w:val="43"/>
          <w:szCs w:val="43"/>
        </w:rPr>
      </w:r>
      <w:r/>
    </w:p>
    <w:p>
      <w:pPr>
        <w:pStyle w:val="726"/>
        <w:ind w:firstLine="482"/>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一、评审方法</w:t>
      </w:r>
      <w:r>
        <w:rPr>
          <w:rFonts w:ascii="宋体" w:hAnsi="宋体" w:cs="宋体"/>
          <w:b/>
          <w:bCs/>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1.本次磋商采用综合评分法，即在响应文件满足磋商文件全部实质性要求且按评审因素的量化指标评审得分最高的供应商为成交候选供应商。采购人授权磋商小组直接确定成交供应商。</w:t>
      </w:r>
      <w:r>
        <w:rPr>
          <w:rFonts w:ascii="宋体" w:hAnsi="宋体" w:cs="宋体"/>
          <w:color w:val="000000"/>
          <w:sz w:val="24"/>
          <w:szCs w:val="22"/>
        </w:rPr>
      </w:r>
      <w:r/>
    </w:p>
    <w:p>
      <w:pPr>
        <w:pStyle w:val="726"/>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r>
        <w:rPr>
          <w:rFonts w:ascii="宋体" w:hAnsi="宋体" w:cs="宋体"/>
          <w:color w:val="000000"/>
          <w:sz w:val="24"/>
          <w:szCs w:val="22"/>
        </w:rPr>
      </w:r>
      <w:r/>
    </w:p>
    <w:p>
      <w:pPr>
        <w:pStyle w:val="726"/>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3.如出现综合得分最高的响应单位有两个或两个以上的，以磋商报价较低者优先作为成交候选人，如果报价也相同的，则组织以抽签方式确定成交候选人。</w:t>
      </w:r>
      <w:r>
        <w:rPr>
          <w:rFonts w:hint="eastAsia" w:ascii="宋体" w:hAnsi="宋体" w:cs="宋体"/>
          <w:color w:val="000000"/>
          <w:sz w:val="24"/>
          <w:szCs w:val="22"/>
        </w:rPr>
      </w:r>
      <w:r/>
    </w:p>
    <w:p>
      <w:pPr>
        <w:pStyle w:val="726"/>
        <w:ind w:firstLine="480"/>
        <w:jc w:val="left"/>
        <w:spacing w:line="400" w:lineRule="exact"/>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4.评审过程中出现下列情形之一的，评审委员会应当启动异常低价投标（响应）审查程序：</w:t>
      </w:r>
      <w:r>
        <w:rPr>
          <w:rFonts w:hint="eastAsia" w:ascii="宋体" w:hAnsi="宋体" w:eastAsia="宋体" w:cs="宋体"/>
          <w:color w:val="000000"/>
          <w:sz w:val="24"/>
          <w:szCs w:val="22"/>
          <w:lang w:val="en-US" w:eastAsia="zh-CN"/>
        </w:rPr>
      </w:r>
      <w:r/>
    </w:p>
    <w:p>
      <w:pPr>
        <w:pStyle w:val="726"/>
        <w:ind w:firstLine="480"/>
        <w:jc w:val="left"/>
        <w:spacing w:line="400" w:lineRule="exact"/>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（1）投标（响应）报价低于采购项目预算 50% 的，即投标（响应）报价&lt;采购项目预算×50%；</w:t>
      </w:r>
      <w:r>
        <w:rPr>
          <w:rFonts w:hint="eastAsia" w:ascii="宋体" w:hAnsi="宋体" w:eastAsia="宋体" w:cs="宋体"/>
          <w:color w:val="000000"/>
          <w:sz w:val="24"/>
          <w:szCs w:val="22"/>
          <w:lang w:val="en-US" w:eastAsia="zh-CN"/>
        </w:rPr>
      </w:r>
      <w:r/>
    </w:p>
    <w:p>
      <w:pPr>
        <w:pStyle w:val="726"/>
        <w:ind w:firstLine="480"/>
        <w:jc w:val="left"/>
        <w:spacing w:line="400" w:lineRule="exact"/>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（2）投标（响应）报价低于采购项目最高限价 45% 的，即投标（响应）报价&lt;采购项目最高限价×45% ；</w:t>
      </w:r>
      <w:r>
        <w:rPr>
          <w:rFonts w:hint="eastAsia" w:ascii="宋体" w:hAnsi="宋体" w:eastAsia="宋体" w:cs="宋体"/>
          <w:color w:val="000000"/>
          <w:sz w:val="24"/>
          <w:szCs w:val="22"/>
          <w:lang w:val="en-US" w:eastAsia="zh-CN"/>
        </w:rPr>
      </w:r>
      <w:r/>
    </w:p>
    <w:p>
      <w:pPr>
        <w:pStyle w:val="726"/>
        <w:ind w:firstLine="480"/>
        <w:jc w:val="left"/>
        <w:spacing w:line="400" w:lineRule="exact"/>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（3）评审委员会认定的供应商报价过低、有可能影响产品质量或者不能诚信履约的其他情形。</w:t>
      </w:r>
      <w:r>
        <w:rPr>
          <w:rFonts w:hint="eastAsia" w:ascii="宋体" w:hAnsi="宋体" w:eastAsia="宋体" w:cs="宋体"/>
          <w:color w:val="000000"/>
          <w:sz w:val="24"/>
          <w:szCs w:val="22"/>
          <w:lang w:val="en-US" w:eastAsia="zh-CN"/>
        </w:rPr>
      </w:r>
      <w:r/>
    </w:p>
    <w:p>
      <w:pPr>
        <w:pStyle w:val="726"/>
        <w:ind w:firstLine="480"/>
        <w:jc w:val="left"/>
        <w:spacing w:line="400" w:lineRule="exact"/>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启动异常低价投标（响应）审查后，评审委员会应当要求相关供应商在评标现场15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cs="宋体"/>
          <w:color w:val="000000"/>
          <w:sz w:val="24"/>
          <w:szCs w:val="22"/>
          <w:lang w:val="en-US" w:eastAsia="zh-CN"/>
        </w:rPr>
      </w:r>
      <w:r/>
    </w:p>
    <w:p>
      <w:pPr>
        <w:pStyle w:val="726"/>
        <w:ind w:firstLine="482"/>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二、评分标准</w:t>
      </w:r>
      <w:r>
        <w:rPr>
          <w:rFonts w:ascii="宋体" w:hAnsi="宋体" w:cs="宋体"/>
          <w:b/>
          <w:bCs/>
          <w:color w:val="000000"/>
          <w:sz w:val="24"/>
          <w:szCs w:val="22"/>
        </w:rPr>
      </w:r>
      <w:r/>
    </w:p>
    <w:p>
      <w:pPr>
        <w:pStyle w:val="726"/>
        <w:ind w:firstLine="482"/>
        <w:jc w:val="left"/>
        <w:keepLines w:val="0"/>
        <w:keepNext w:val="0"/>
        <w:pageBreakBefore w:val="0"/>
        <w:spacing w:line="400" w:lineRule="exact"/>
        <w:widowControl w:val="off"/>
        <w:rPr>
          <w:rFonts w:hint="eastAsia" w:ascii="宋体" w:hAnsi="宋体" w:cs="宋体"/>
          <w:b/>
          <w:bCs/>
          <w:color w:val="000000"/>
          <w:sz w:val="24"/>
          <w:szCs w:val="22"/>
        </w:rPr>
      </w:pPr>
      <w:r>
        <w:rPr>
          <w:rFonts w:hint="eastAsia" w:ascii="宋体" w:hAnsi="宋体" w:cs="宋体"/>
          <w:b/>
          <w:bCs/>
          <w:color w:val="000000"/>
          <w:sz w:val="24"/>
          <w:szCs w:val="22"/>
        </w:rPr>
        <w:t xml:space="preserve">（一）报价得分（10分）</w:t>
      </w:r>
      <w:r>
        <w:rPr>
          <w:rFonts w:hint="eastAsia" w:ascii="宋体" w:hAnsi="宋体" w:cs="宋体"/>
          <w:b/>
          <w:bCs/>
          <w:color w:val="000000"/>
          <w:sz w:val="24"/>
          <w:szCs w:val="22"/>
        </w:rPr>
      </w:r>
      <w:r/>
    </w:p>
    <w:p>
      <w:pPr>
        <w:pStyle w:val="726"/>
        <w:ind w:firstLine="480"/>
        <w:jc w:val="left"/>
        <w:keepLines w:val="0"/>
        <w:keepNext w:val="0"/>
        <w:pageBreakBefore w:val="0"/>
        <w:spacing w:line="400" w:lineRule="exact"/>
        <w:widowControl w:val="off"/>
        <w:rPr>
          <w:rFonts w:hint="eastAsia" w:ascii="宋体" w:hAnsi="宋体" w:cs="宋体"/>
          <w:color w:val="000000"/>
          <w:sz w:val="24"/>
          <w:szCs w:val="22"/>
        </w:rPr>
      </w:pPr>
      <w:r>
        <w:rPr>
          <w:rFonts w:hint="eastAsia" w:ascii="宋体" w:hAnsi="宋体" w:cs="宋体"/>
          <w:color w:val="000000"/>
          <w:sz w:val="24"/>
          <w:szCs w:val="22"/>
        </w:rPr>
        <w:t xml:space="preserve">第一步：一次报价及最后报价在预算控制价格以下的，为有效报价。最终总报价超财政预算者为无效报价。无效报价的磋商响应文件不成交。</w:t>
      </w:r>
      <w:r>
        <w:rPr>
          <w:rFonts w:hint="eastAsia" w:ascii="宋体" w:hAnsi="宋体" w:cs="宋体"/>
          <w:color w:val="000000"/>
          <w:sz w:val="24"/>
          <w:szCs w:val="22"/>
        </w:rPr>
      </w:r>
      <w:r/>
    </w:p>
    <w:p>
      <w:pPr>
        <w:pStyle w:val="726"/>
        <w:ind w:firstLine="480"/>
        <w:jc w:val="left"/>
        <w:keepLines w:val="0"/>
        <w:keepNext w:val="0"/>
        <w:pageBreakBefore w:val="0"/>
        <w:spacing w:line="400" w:lineRule="exact"/>
        <w:widowControl w:val="off"/>
        <w:rPr>
          <w:rFonts w:hint="eastAsia" w:ascii="宋体" w:hAnsi="宋体" w:cs="宋体"/>
          <w:color w:val="000000"/>
          <w:sz w:val="24"/>
          <w:szCs w:val="22"/>
        </w:rPr>
      </w:pPr>
      <w:r>
        <w:rPr>
          <w:rFonts w:hint="eastAsia" w:ascii="宋体" w:hAnsi="宋体" w:cs="宋体"/>
          <w:color w:val="000000"/>
          <w:sz w:val="24"/>
          <w:szCs w:val="22"/>
        </w:rPr>
        <w:t xml:space="preserve">第二步：价格分采用低价优先法计算，即所有有效最后评审报价中满足磋商文件要求且最后评审报价最低的为评标基准价，其价格分为满分。其他响应单位的价格分统一按照下列公式计算：</w:t>
      </w:r>
      <w:r>
        <w:rPr>
          <w:rFonts w:hint="eastAsia" w:ascii="宋体" w:hAnsi="宋体" w:cs="宋体"/>
          <w:color w:val="000000"/>
          <w:sz w:val="24"/>
          <w:szCs w:val="22"/>
        </w:rPr>
      </w:r>
      <w:r/>
    </w:p>
    <w:p>
      <w:pPr>
        <w:pStyle w:val="726"/>
        <w:ind w:firstLine="480"/>
        <w:jc w:val="left"/>
        <w:keepLines w:val="0"/>
        <w:keepNext w:val="0"/>
        <w:pageBreakBefore w:val="0"/>
        <w:spacing w:line="400" w:lineRule="exact"/>
        <w:widowControl w:val="off"/>
        <w:rPr>
          <w:rFonts w:hint="eastAsia" w:ascii="宋体" w:hAnsi="宋体" w:cs="宋体"/>
          <w:color w:val="000000"/>
          <w:sz w:val="24"/>
          <w:szCs w:val="22"/>
        </w:rPr>
      </w:pPr>
      <w:r>
        <w:rPr>
          <w:rFonts w:hint="eastAsia" w:ascii="宋体" w:hAnsi="宋体" w:cs="宋体"/>
          <w:color w:val="000000"/>
          <w:sz w:val="24"/>
          <w:szCs w:val="22"/>
        </w:rPr>
        <w:t xml:space="preserve">第三步：最后评审报价得分=（评标基准价/最后评审报价）*价格权值*100（本次采购价格权值为10%），小数点后四舍五入保留两位小数。</w:t>
      </w:r>
      <w:r>
        <w:rPr>
          <w:rFonts w:hint="eastAsia" w:ascii="宋体" w:hAnsi="宋体" w:cs="宋体"/>
          <w:color w:val="000000"/>
          <w:sz w:val="24"/>
          <w:szCs w:val="22"/>
        </w:rPr>
      </w:r>
      <w:r/>
    </w:p>
    <w:p>
      <w:pPr>
        <w:pStyle w:val="726"/>
        <w:ind w:firstLine="482"/>
        <w:keepLines w:val="0"/>
        <w:keepNext w:val="0"/>
        <w:pageBreakBefore w:val="0"/>
        <w:spacing w:line="400" w:lineRule="exact"/>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（二）</w:t>
      </w:r>
      <w:r>
        <w:rPr>
          <w:rFonts w:hint="eastAsia" w:ascii="宋体" w:hAnsi="宋体" w:cs="宋体"/>
          <w:b/>
          <w:bCs/>
          <w:color w:val="000000"/>
          <w:sz w:val="24"/>
          <w:szCs w:val="22"/>
          <w:highlight w:val="none"/>
          <w:lang w:eastAsia="zh-CN"/>
        </w:rPr>
        <w:t xml:space="preserve">技术方案</w:t>
      </w:r>
      <w:r>
        <w:rPr>
          <w:rFonts w:hint="eastAsia" w:ascii="宋体" w:hAnsi="宋体" w:cs="宋体"/>
          <w:b/>
          <w:bCs/>
          <w:color w:val="000000"/>
          <w:sz w:val="24"/>
          <w:szCs w:val="22"/>
          <w:highlight w:val="none"/>
        </w:rPr>
        <w:t xml:space="preserve">（</w:t>
      </w:r>
      <w:r>
        <w:rPr>
          <w:rFonts w:hint="eastAsia" w:ascii="宋体" w:hAnsi="宋体" w:cs="宋体"/>
          <w:b/>
          <w:bCs/>
          <w:color w:val="000000"/>
          <w:sz w:val="24"/>
          <w:szCs w:val="22"/>
          <w:highlight w:val="none"/>
          <w:lang w:val="en-US" w:eastAsia="zh-CN"/>
        </w:rPr>
        <w:t xml:space="preserve">64</w:t>
      </w:r>
      <w:r>
        <w:rPr>
          <w:rFonts w:hint="eastAsia" w:ascii="宋体" w:hAnsi="宋体" w:cs="宋体"/>
          <w:b/>
          <w:bCs/>
          <w:color w:val="000000"/>
          <w:sz w:val="24"/>
          <w:szCs w:val="22"/>
          <w:highlight w:val="none"/>
        </w:rPr>
        <w:t xml:space="preserve">分）</w:t>
      </w:r>
      <w:r>
        <w:rPr>
          <w:rFonts w:hint="eastAsia" w:ascii="宋体" w:hAnsi="宋体" w:cs="宋体"/>
          <w:b/>
          <w:bCs/>
          <w:color w:val="000000"/>
          <w:sz w:val="24"/>
          <w:szCs w:val="22"/>
          <w:highlight w:val="none"/>
        </w:rPr>
      </w:r>
      <w:r/>
    </w:p>
    <w:p>
      <w:pPr>
        <w:pStyle w:val="726"/>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1、总体概述</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工程概述、总体安排及施工部署、项目组织管理机构等健全、合理、规范、高效，具有可操作性强，内容描述详细的得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726"/>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2、主要施工方案及技术措施</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分部、分项施工方案包含本项目图纸、工程量清单内所有内容、关键施工技术、工艺及工程项目实施的重点、难点和解决方案齐全、科学合理、操作性强、规范、高效，内容描述详细的得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726"/>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3、施工进度计划及进度保证措施</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关于本工程施工进度计划的描述，以及为完成该计划所定措施科学、合理、规范、高效，具有可操作性强，内容描述详细的得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726"/>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4、施工准备与资源配置计划</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用于该工程的技术、资源，劳动力、主要材料、机械及各种设备的使用管理等内容比较，具有可操作性强，内容描述详细的得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726"/>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5、工程安全文明施工及环境保护措施</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安全文明施工，施工现场扬尘、噪声污染防治措施及其他环境保护方面的措施科学、合理、规范，具有可操作性强，内容描述详细的得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726"/>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6、应急救援预案</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施工区域内可能存在的危险应急响应预案科学合理、规范、高效，具有可操作性强，内容描述详细的得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726"/>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lang w:val="en-US" w:eastAsia="zh-CN"/>
        </w:rPr>
        <w:t xml:space="preserve">7</w:t>
      </w:r>
      <w:r>
        <w:rPr>
          <w:rFonts w:hint="eastAsia" w:ascii="宋体" w:hAnsi="宋体" w:cs="宋体"/>
          <w:b w:val="0"/>
          <w:bCs w:val="0"/>
          <w:color w:val="000000"/>
          <w:sz w:val="24"/>
          <w:szCs w:val="22"/>
          <w:highlight w:val="none"/>
        </w:rPr>
        <w:t xml:space="preserve">、后期养护方案</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方案合理、高效，具有可操作性强，内容描述详细的得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726"/>
        <w:ind w:firstLine="480"/>
        <w:keepLines w:val="0"/>
        <w:keepNext w:val="0"/>
        <w:pageBreakBefore w:val="0"/>
        <w:spacing w:line="400" w:lineRule="exact"/>
        <w:widowControl w:val="off"/>
        <w:rPr>
          <w:rFonts w:hint="eastAsia" w:ascii="宋体" w:hAnsi="宋体" w:cs="宋体"/>
          <w:b/>
          <w:bCs/>
          <w:color w:val="000000"/>
          <w:sz w:val="24"/>
          <w:szCs w:val="22"/>
          <w:highlight w:val="none"/>
        </w:rPr>
      </w:pP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、竣工验收资料归档</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资料管理方案、竣工验收程序规范、高效，具有可操作性强，内容描述详细的得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bCs/>
          <w:color w:val="000000"/>
          <w:sz w:val="24"/>
          <w:szCs w:val="22"/>
          <w:highlight w:val="none"/>
        </w:rPr>
      </w:r>
      <w:r/>
    </w:p>
    <w:p>
      <w:pPr>
        <w:pStyle w:val="726"/>
        <w:ind w:firstLine="482"/>
        <w:keepLines w:val="0"/>
        <w:keepNext w:val="0"/>
        <w:pageBreakBefore w:val="0"/>
        <w:spacing w:line="400" w:lineRule="exact"/>
        <w:widowControl w:val="off"/>
        <w:rPr>
          <w:rFonts w:hint="eastAsia" w:ascii="宋体" w:hAnsi="宋体" w:eastAsia="宋体" w:cs="宋体"/>
          <w:b/>
          <w:bCs/>
          <w:color w:val="000000"/>
          <w:sz w:val="24"/>
          <w:szCs w:val="22"/>
          <w:highlight w:val="none"/>
          <w:lang w:eastAsia="zh-CN"/>
        </w:rPr>
      </w:pPr>
      <w:r>
        <w:rPr>
          <w:rFonts w:hint="eastAsia" w:ascii="宋体" w:hAnsi="宋体" w:cs="宋体"/>
          <w:b/>
          <w:bCs/>
          <w:color w:val="000000"/>
          <w:sz w:val="24"/>
          <w:szCs w:val="22"/>
          <w:highlight w:val="none"/>
        </w:rPr>
        <w:t xml:space="preserve">(三)项目组人员配备（</w:t>
      </w:r>
      <w:r>
        <w:rPr>
          <w:rFonts w:hint="eastAsia" w:ascii="宋体" w:hAnsi="宋体" w:cs="宋体"/>
          <w:b/>
          <w:bCs/>
          <w:color w:val="000000"/>
          <w:sz w:val="24"/>
          <w:szCs w:val="22"/>
          <w:highlight w:val="none"/>
          <w:lang w:val="en-US" w:eastAsia="zh-CN"/>
        </w:rPr>
        <w:t xml:space="preserve">14</w:t>
      </w:r>
      <w:r>
        <w:rPr>
          <w:rFonts w:hint="eastAsia" w:ascii="宋体" w:hAnsi="宋体" w:cs="宋体"/>
          <w:b/>
          <w:bCs/>
          <w:color w:val="000000"/>
          <w:sz w:val="24"/>
          <w:szCs w:val="22"/>
          <w:highlight w:val="none"/>
        </w:rPr>
        <w:t xml:space="preserve">分）</w:t>
      </w:r>
      <w:r>
        <w:rPr>
          <w:rFonts w:hint="eastAsia" w:ascii="宋体" w:hAnsi="宋体" w:cs="宋体"/>
          <w:b/>
          <w:bCs/>
          <w:color w:val="000000"/>
          <w:sz w:val="24"/>
          <w:szCs w:val="22"/>
          <w:highlight w:val="none"/>
          <w:lang w:eastAsia="zh-CN"/>
        </w:rPr>
        <w:t xml:space="preserve">（以下人员岗位不得兼任）</w:t>
      </w:r>
      <w:r>
        <w:rPr>
          <w:rFonts w:hint="eastAsia" w:ascii="宋体" w:hAnsi="宋体" w:eastAsia="宋体" w:cs="宋体"/>
          <w:b/>
          <w:bCs/>
          <w:color w:val="000000"/>
          <w:sz w:val="24"/>
          <w:szCs w:val="22"/>
          <w:highlight w:val="none"/>
          <w:lang w:eastAsia="zh-CN"/>
        </w:rPr>
      </w:r>
      <w:r/>
    </w:p>
    <w:p>
      <w:pPr>
        <w:pStyle w:val="726"/>
        <w:ind w:firstLine="480"/>
        <w:keepLines w:val="0"/>
        <w:keepNext w:val="0"/>
        <w:pageBreakBefore w:val="0"/>
        <w:spacing w:line="400" w:lineRule="exact"/>
        <w:widowControl w:val="off"/>
        <w:rPr>
          <w:rFonts w:hint="eastAsia" w:ascii="宋体" w:hAnsi="宋体" w:eastAsia="宋体" w:cs="宋体"/>
          <w:b w:val="0"/>
          <w:bCs w:val="0"/>
          <w:color w:val="000000"/>
          <w:sz w:val="24"/>
          <w:szCs w:val="22"/>
          <w:highlight w:val="none"/>
          <w:lang w:eastAsia="zh-CN"/>
        </w:rPr>
      </w:pPr>
      <w:r>
        <w:rPr>
          <w:rFonts w:hint="eastAsia" w:ascii="宋体" w:hAnsi="宋体" w:cs="宋体"/>
          <w:b w:val="0"/>
          <w:bCs w:val="0"/>
          <w:color w:val="000000"/>
          <w:sz w:val="24"/>
          <w:szCs w:val="22"/>
          <w:highlight w:val="none"/>
        </w:rPr>
        <w:t xml:space="preserve">1、项目经理具</w:t>
      </w:r>
      <w:r>
        <w:rPr>
          <w:rFonts w:hint="eastAsia" w:ascii="宋体" w:hAnsi="宋体" w:cs="宋体"/>
          <w:b w:val="0"/>
          <w:bCs w:val="0"/>
          <w:color w:val="000000"/>
          <w:sz w:val="24"/>
          <w:szCs w:val="22"/>
          <w:highlight w:val="none"/>
          <w:lang w:eastAsia="zh-CN"/>
        </w:rPr>
        <w:t xml:space="preserve">有</w:t>
      </w:r>
      <w:r>
        <w:rPr>
          <w:rFonts w:hint="eastAsia" w:ascii="宋体" w:hAnsi="宋体" w:cs="宋体"/>
          <w:b w:val="0"/>
          <w:bCs w:val="0"/>
          <w:color w:val="000000"/>
          <w:sz w:val="24"/>
          <w:szCs w:val="22"/>
          <w:highlight w:val="none"/>
        </w:rPr>
        <w:t xml:space="preserve">工程师及以上职称的得</w:t>
      </w:r>
      <w:r>
        <w:rPr>
          <w:rFonts w:hint="eastAsia" w:ascii="宋体" w:hAnsi="宋体" w:cs="宋体"/>
          <w:b w:val="0"/>
          <w:bCs w:val="0"/>
          <w:color w:val="000000"/>
          <w:sz w:val="24"/>
          <w:szCs w:val="22"/>
          <w:highlight w:val="none"/>
          <w:lang w:val="en-US" w:eastAsia="zh-CN"/>
        </w:rPr>
        <w:t xml:space="preserve">3</w:t>
      </w:r>
      <w:r>
        <w:rPr>
          <w:rFonts w:hint="eastAsia" w:ascii="宋体" w:hAnsi="宋体" w:cs="宋体"/>
          <w:b w:val="0"/>
          <w:bCs w:val="0"/>
          <w:color w:val="000000"/>
          <w:sz w:val="24"/>
          <w:szCs w:val="22"/>
          <w:highlight w:val="none"/>
        </w:rPr>
        <w:t xml:space="preserve">分，助理工程师职称的得</w:t>
      </w:r>
      <w:r>
        <w:rPr>
          <w:rFonts w:hint="eastAsia" w:ascii="宋体" w:hAnsi="宋体" w:cs="宋体"/>
          <w:b w:val="0"/>
          <w:bCs w:val="0"/>
          <w:color w:val="000000"/>
          <w:sz w:val="24"/>
          <w:szCs w:val="22"/>
          <w:highlight w:val="none"/>
          <w:lang w:val="en-US" w:eastAsia="zh-CN"/>
        </w:rPr>
        <w:t xml:space="preserve">1</w:t>
      </w:r>
      <w:r>
        <w:rPr>
          <w:rFonts w:hint="eastAsia" w:ascii="宋体" w:hAnsi="宋体" w:cs="宋体"/>
          <w:b w:val="0"/>
          <w:bCs w:val="0"/>
          <w:color w:val="000000"/>
          <w:sz w:val="24"/>
          <w:szCs w:val="22"/>
          <w:highlight w:val="none"/>
        </w:rPr>
        <w:t xml:space="preserve">分；</w:t>
      </w:r>
      <w:r>
        <w:rPr>
          <w:rFonts w:hint="eastAsia" w:ascii="宋体" w:hAnsi="宋体" w:cs="宋体"/>
          <w:b w:val="0"/>
          <w:bCs w:val="0"/>
          <w:color w:val="000000"/>
          <w:sz w:val="24"/>
          <w:szCs w:val="22"/>
          <w:highlight w:val="none"/>
          <w:lang w:eastAsia="zh-CN"/>
        </w:rPr>
        <w:t xml:space="preserve">没有</w:t>
      </w:r>
      <w:r>
        <w:rPr>
          <w:rFonts w:hint="eastAsia" w:ascii="宋体" w:hAnsi="宋体" w:cs="宋体"/>
          <w:b w:val="0"/>
          <w:bCs w:val="0"/>
          <w:color w:val="000000"/>
          <w:sz w:val="24"/>
          <w:szCs w:val="22"/>
          <w:highlight w:val="none"/>
        </w:rPr>
        <w:t xml:space="preserve">职称不得分。</w:t>
      </w:r>
      <w:r>
        <w:rPr>
          <w:rFonts w:hint="eastAsia" w:ascii="宋体" w:hAnsi="宋体" w:cs="宋体"/>
          <w:b w:val="0"/>
          <w:bCs w:val="0"/>
          <w:color w:val="000000"/>
          <w:sz w:val="24"/>
          <w:szCs w:val="22"/>
          <w:highlight w:val="none"/>
          <w:lang w:eastAsia="zh-CN"/>
        </w:rPr>
        <w:t xml:space="preserve">本项最高</w:t>
      </w:r>
      <w:r>
        <w:rPr>
          <w:rFonts w:hint="eastAsia" w:ascii="宋体" w:hAnsi="宋体" w:cs="宋体"/>
          <w:b w:val="0"/>
          <w:bCs w:val="0"/>
          <w:color w:val="000000"/>
          <w:sz w:val="24"/>
          <w:szCs w:val="22"/>
          <w:highlight w:val="none"/>
          <w:lang w:val="en-US" w:eastAsia="zh-CN"/>
        </w:rPr>
        <w:t xml:space="preserve">3分。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响应文件内提供职称证书</w:t>
      </w:r>
      <w:r>
        <w:rPr>
          <w:rFonts w:hint="eastAsia" w:ascii="宋体" w:hAnsi="宋体" w:cs="宋体"/>
          <w:b w:val="0"/>
          <w:bCs w:val="0"/>
          <w:color w:val="000000"/>
          <w:sz w:val="24"/>
          <w:szCs w:val="22"/>
          <w:highlight w:val="none"/>
          <w:lang w:eastAsia="zh-CN"/>
        </w:rPr>
        <w:t xml:space="preserve">及响应单位为其缴纳的最近一期社保证明扫描件</w:t>
      </w:r>
      <w:r>
        <w:rPr>
          <w:rFonts w:hint="eastAsia" w:ascii="宋体" w:hAnsi="宋体" w:cs="宋体"/>
          <w:b w:val="0"/>
          <w:bCs w:val="0"/>
          <w:color w:val="000000"/>
          <w:sz w:val="24"/>
          <w:szCs w:val="22"/>
          <w:highlight w:val="none"/>
        </w:rPr>
        <w:t xml:space="preserve">，</w:t>
      </w:r>
      <w:r>
        <w:rPr>
          <w:rFonts w:hint="eastAsia" w:ascii="宋体" w:hAnsi="宋体" w:cs="宋体"/>
          <w:b w:val="0"/>
          <w:bCs w:val="0"/>
          <w:color w:val="000000"/>
          <w:sz w:val="24"/>
          <w:szCs w:val="22"/>
          <w:highlight w:val="none"/>
          <w:lang w:val="en-US" w:eastAsia="zh-CN"/>
        </w:rPr>
        <w:t xml:space="preserve">不提供或提供不全的不得分</w:t>
      </w:r>
      <w:r>
        <w:rPr>
          <w:rFonts w:hint="eastAsia" w:ascii="宋体" w:hAnsi="宋体" w:cs="宋体"/>
          <w:b w:val="0"/>
          <w:bCs w:val="0"/>
          <w:color w:val="000000"/>
          <w:sz w:val="24"/>
          <w:szCs w:val="22"/>
          <w:highlight w:val="none"/>
          <w:lang w:eastAsia="zh-CN"/>
        </w:rPr>
        <w:t xml:space="preserve">）</w:t>
      </w:r>
      <w:r>
        <w:rPr>
          <w:rFonts w:hint="eastAsia" w:ascii="宋体" w:hAnsi="宋体" w:eastAsia="宋体" w:cs="宋体"/>
          <w:b w:val="0"/>
          <w:bCs w:val="0"/>
          <w:color w:val="000000"/>
          <w:sz w:val="24"/>
          <w:szCs w:val="22"/>
          <w:highlight w:val="none"/>
          <w:lang w:eastAsia="zh-CN"/>
        </w:rPr>
      </w:r>
      <w:r/>
    </w:p>
    <w:p>
      <w:pPr>
        <w:pStyle w:val="726"/>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2、项目技术负责人</w:t>
      </w:r>
      <w:r>
        <w:rPr>
          <w:rFonts w:hint="eastAsia" w:ascii="宋体" w:hAnsi="宋体" w:cs="宋体"/>
          <w:b w:val="0"/>
          <w:bCs w:val="0"/>
          <w:color w:val="000000"/>
          <w:sz w:val="24"/>
          <w:szCs w:val="22"/>
          <w:highlight w:val="none"/>
          <w:lang w:eastAsia="zh-CN"/>
        </w:rPr>
        <w:t xml:space="preserve">具有二级注册建造师（含）以上证书的得</w:t>
      </w:r>
      <w:r>
        <w:rPr>
          <w:rFonts w:hint="eastAsia" w:ascii="宋体" w:hAnsi="宋体" w:cs="宋体"/>
          <w:b w:val="0"/>
          <w:bCs w:val="0"/>
          <w:color w:val="000000"/>
          <w:sz w:val="24"/>
          <w:szCs w:val="22"/>
          <w:highlight w:val="none"/>
          <w:lang w:val="en-US" w:eastAsia="zh-CN"/>
        </w:rPr>
        <w:t xml:space="preserve">2分；</w:t>
      </w:r>
      <w:r>
        <w:rPr>
          <w:rFonts w:hint="eastAsia" w:ascii="宋体" w:hAnsi="宋体" w:cs="宋体"/>
          <w:b w:val="0"/>
          <w:bCs w:val="0"/>
          <w:color w:val="000000"/>
          <w:sz w:val="24"/>
          <w:szCs w:val="22"/>
          <w:highlight w:val="none"/>
        </w:rPr>
        <w:t xml:space="preserve">具有工程师及以上职称的得</w:t>
      </w:r>
      <w:r>
        <w:rPr>
          <w:rFonts w:hint="eastAsia" w:ascii="宋体" w:hAnsi="宋体" w:cs="宋体"/>
          <w:b w:val="0"/>
          <w:bCs w:val="0"/>
          <w:color w:val="000000"/>
          <w:sz w:val="24"/>
          <w:szCs w:val="22"/>
          <w:highlight w:val="none"/>
          <w:lang w:val="en-US" w:eastAsia="zh-CN"/>
        </w:rPr>
        <w:t xml:space="preserve">3</w:t>
      </w:r>
      <w:r>
        <w:rPr>
          <w:rFonts w:hint="eastAsia" w:ascii="宋体" w:hAnsi="宋体" w:cs="宋体"/>
          <w:b w:val="0"/>
          <w:bCs w:val="0"/>
          <w:color w:val="000000"/>
          <w:sz w:val="24"/>
          <w:szCs w:val="22"/>
          <w:highlight w:val="none"/>
        </w:rPr>
        <w:t xml:space="preserve">分，助理工程师职称的得1分；</w:t>
      </w:r>
      <w:r>
        <w:rPr>
          <w:rFonts w:hint="eastAsia" w:ascii="宋体" w:hAnsi="宋体" w:cs="宋体"/>
          <w:b w:val="0"/>
          <w:bCs w:val="0"/>
          <w:color w:val="000000"/>
          <w:sz w:val="24"/>
          <w:szCs w:val="22"/>
          <w:highlight w:val="none"/>
          <w:lang w:eastAsia="zh-CN"/>
        </w:rPr>
        <w:t xml:space="preserve">没有</w:t>
      </w:r>
      <w:r>
        <w:rPr>
          <w:rFonts w:hint="eastAsia" w:ascii="宋体" w:hAnsi="宋体" w:cs="宋体"/>
          <w:b w:val="0"/>
          <w:bCs w:val="0"/>
          <w:color w:val="000000"/>
          <w:sz w:val="24"/>
          <w:szCs w:val="22"/>
          <w:highlight w:val="none"/>
        </w:rPr>
        <w:t xml:space="preserve">职称不得分。</w:t>
      </w:r>
      <w:r>
        <w:rPr>
          <w:rFonts w:hint="eastAsia" w:ascii="宋体" w:hAnsi="宋体" w:cs="宋体"/>
          <w:b w:val="0"/>
          <w:bCs w:val="0"/>
          <w:color w:val="000000"/>
          <w:sz w:val="24"/>
          <w:szCs w:val="22"/>
          <w:highlight w:val="none"/>
          <w:lang w:eastAsia="zh-CN"/>
        </w:rPr>
        <w:t xml:space="preserve">本项最高</w:t>
      </w:r>
      <w:r>
        <w:rPr>
          <w:rFonts w:hint="eastAsia" w:ascii="宋体" w:hAnsi="宋体" w:cs="宋体"/>
          <w:b w:val="0"/>
          <w:bCs w:val="0"/>
          <w:color w:val="000000"/>
          <w:sz w:val="24"/>
          <w:szCs w:val="22"/>
          <w:highlight w:val="none"/>
          <w:lang w:val="en-US" w:eastAsia="zh-CN"/>
        </w:rPr>
        <w:t xml:space="preserve">5分。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响应文件内提供</w:t>
      </w:r>
      <w:r>
        <w:rPr>
          <w:rFonts w:hint="eastAsia" w:ascii="宋体" w:hAnsi="宋体" w:cs="宋体"/>
          <w:b w:val="0"/>
          <w:bCs w:val="0"/>
          <w:color w:val="000000"/>
          <w:sz w:val="24"/>
          <w:szCs w:val="22"/>
          <w:highlight w:val="none"/>
          <w:lang w:eastAsia="zh-CN"/>
        </w:rPr>
        <w:t xml:space="preserve">相关</w:t>
      </w:r>
      <w:r>
        <w:rPr>
          <w:rFonts w:hint="eastAsia" w:ascii="宋体" w:hAnsi="宋体" w:cs="宋体"/>
          <w:b w:val="0"/>
          <w:bCs w:val="0"/>
          <w:color w:val="000000"/>
          <w:sz w:val="24"/>
          <w:szCs w:val="22"/>
          <w:highlight w:val="none"/>
        </w:rPr>
        <w:t xml:space="preserve">证书</w:t>
      </w:r>
      <w:r>
        <w:rPr>
          <w:rFonts w:hint="eastAsia" w:ascii="宋体" w:hAnsi="宋体" w:cs="宋体"/>
          <w:b w:val="0"/>
          <w:bCs w:val="0"/>
          <w:color w:val="000000"/>
          <w:sz w:val="24"/>
          <w:szCs w:val="22"/>
          <w:highlight w:val="none"/>
          <w:lang w:eastAsia="zh-CN"/>
        </w:rPr>
        <w:t xml:space="preserve">及响应单位为其缴纳的最近一期社保证明扫描件</w:t>
      </w:r>
      <w:r>
        <w:rPr>
          <w:rFonts w:hint="eastAsia" w:ascii="宋体" w:hAnsi="宋体" w:cs="宋体"/>
          <w:b w:val="0"/>
          <w:bCs w:val="0"/>
          <w:color w:val="000000"/>
          <w:sz w:val="24"/>
          <w:szCs w:val="22"/>
          <w:highlight w:val="none"/>
        </w:rPr>
        <w:t xml:space="preserve">，</w:t>
      </w:r>
      <w:r>
        <w:rPr>
          <w:rFonts w:hint="eastAsia" w:ascii="宋体" w:hAnsi="宋体" w:cs="宋体"/>
          <w:b w:val="0"/>
          <w:bCs w:val="0"/>
          <w:color w:val="000000"/>
          <w:sz w:val="24"/>
          <w:szCs w:val="22"/>
          <w:highlight w:val="none"/>
          <w:lang w:val="en-US" w:eastAsia="zh-CN"/>
        </w:rPr>
        <w:t xml:space="preserve">不提供或提供不全的不得分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r>
      <w:r/>
    </w:p>
    <w:p>
      <w:pPr>
        <w:pStyle w:val="726"/>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lang w:val="en-US" w:eastAsia="zh-CN"/>
        </w:rPr>
        <w:t xml:space="preserve">3、项目组团队人员（除项目经理、技术负责人外）具</w:t>
      </w:r>
      <w:r>
        <w:rPr>
          <w:rFonts w:hint="eastAsia" w:ascii="宋体" w:hAnsi="宋体" w:cs="宋体"/>
          <w:b w:val="0"/>
          <w:bCs w:val="0"/>
          <w:color w:val="000000"/>
          <w:sz w:val="24"/>
          <w:szCs w:val="22"/>
          <w:highlight w:val="none"/>
          <w:lang w:eastAsia="zh-CN"/>
        </w:rPr>
        <w:t xml:space="preserve">有</w:t>
      </w:r>
      <w:r>
        <w:rPr>
          <w:rFonts w:hint="eastAsia" w:ascii="宋体" w:hAnsi="宋体" w:cs="宋体"/>
          <w:b w:val="0"/>
          <w:bCs w:val="0"/>
          <w:color w:val="000000"/>
          <w:sz w:val="24"/>
          <w:szCs w:val="22"/>
          <w:highlight w:val="none"/>
        </w:rPr>
        <w:t xml:space="preserve">工程师及以上职称的</w:t>
      </w:r>
      <w:r>
        <w:rPr>
          <w:rFonts w:hint="eastAsia" w:ascii="宋体" w:hAnsi="宋体" w:cs="宋体"/>
          <w:b w:val="0"/>
          <w:bCs w:val="0"/>
          <w:color w:val="000000"/>
          <w:sz w:val="24"/>
          <w:szCs w:val="22"/>
          <w:highlight w:val="none"/>
          <w:lang w:eastAsia="zh-CN"/>
        </w:rPr>
        <w:t xml:space="preserve">，每提供一个得</w:t>
      </w:r>
      <w:r>
        <w:rPr>
          <w:rFonts w:hint="eastAsia" w:ascii="宋体" w:hAnsi="宋体" w:cs="宋体"/>
          <w:b w:val="0"/>
          <w:bCs w:val="0"/>
          <w:color w:val="000000"/>
          <w:sz w:val="24"/>
          <w:szCs w:val="22"/>
          <w:highlight w:val="none"/>
          <w:lang w:val="en-US" w:eastAsia="zh-CN"/>
        </w:rPr>
        <w:t xml:space="preserve">3分；具有</w:t>
      </w:r>
      <w:r>
        <w:rPr>
          <w:rFonts w:hint="eastAsia" w:ascii="宋体" w:hAnsi="宋体" w:cs="宋体"/>
          <w:b w:val="0"/>
          <w:bCs w:val="0"/>
          <w:color w:val="000000"/>
          <w:sz w:val="24"/>
          <w:szCs w:val="22"/>
          <w:highlight w:val="none"/>
        </w:rPr>
        <w:t xml:space="preserve">助理工程师职称的</w:t>
      </w:r>
      <w:r>
        <w:rPr>
          <w:rFonts w:hint="eastAsia" w:ascii="宋体" w:hAnsi="宋体" w:cs="宋体"/>
          <w:b w:val="0"/>
          <w:bCs w:val="0"/>
          <w:color w:val="000000"/>
          <w:sz w:val="24"/>
          <w:szCs w:val="22"/>
          <w:highlight w:val="none"/>
          <w:lang w:eastAsia="zh-CN"/>
        </w:rPr>
        <w:t xml:space="preserve">，每提供一个</w:t>
      </w:r>
      <w:r>
        <w:rPr>
          <w:rFonts w:hint="eastAsia" w:ascii="宋体" w:hAnsi="宋体" w:cs="宋体"/>
          <w:b w:val="0"/>
          <w:bCs w:val="0"/>
          <w:color w:val="000000"/>
          <w:sz w:val="24"/>
          <w:szCs w:val="22"/>
          <w:highlight w:val="none"/>
        </w:rPr>
        <w:t xml:space="preserve">得</w:t>
      </w:r>
      <w:r>
        <w:rPr>
          <w:rFonts w:hint="eastAsia" w:ascii="宋体" w:hAnsi="宋体" w:cs="宋体"/>
          <w:b w:val="0"/>
          <w:bCs w:val="0"/>
          <w:color w:val="000000"/>
          <w:sz w:val="24"/>
          <w:szCs w:val="22"/>
          <w:highlight w:val="none"/>
          <w:lang w:val="en-US" w:eastAsia="zh-CN"/>
        </w:rPr>
        <w:t xml:space="preserve">1</w:t>
      </w:r>
      <w:r>
        <w:rPr>
          <w:rFonts w:hint="eastAsia" w:ascii="宋体" w:hAnsi="宋体" w:cs="宋体"/>
          <w:b w:val="0"/>
          <w:bCs w:val="0"/>
          <w:color w:val="000000"/>
          <w:sz w:val="24"/>
          <w:szCs w:val="22"/>
          <w:highlight w:val="none"/>
        </w:rPr>
        <w:t xml:space="preserve">分；</w:t>
      </w:r>
      <w:r>
        <w:rPr>
          <w:rFonts w:hint="eastAsia" w:ascii="宋体" w:hAnsi="宋体" w:cs="宋体"/>
          <w:b w:val="0"/>
          <w:bCs w:val="0"/>
          <w:color w:val="000000"/>
          <w:sz w:val="24"/>
          <w:szCs w:val="22"/>
          <w:highlight w:val="none"/>
          <w:lang w:eastAsia="zh-CN"/>
        </w:rPr>
        <w:t xml:space="preserve">没有</w:t>
      </w:r>
      <w:r>
        <w:rPr>
          <w:rFonts w:hint="eastAsia" w:ascii="宋体" w:hAnsi="宋体" w:cs="宋体"/>
          <w:b w:val="0"/>
          <w:bCs w:val="0"/>
          <w:color w:val="000000"/>
          <w:sz w:val="24"/>
          <w:szCs w:val="22"/>
          <w:highlight w:val="none"/>
        </w:rPr>
        <w:t xml:space="preserve">职称不得分。</w:t>
      </w:r>
      <w:r>
        <w:rPr>
          <w:rFonts w:hint="eastAsia" w:ascii="宋体" w:hAnsi="宋体" w:cs="宋体"/>
          <w:b w:val="0"/>
          <w:bCs w:val="0"/>
          <w:color w:val="000000"/>
          <w:sz w:val="24"/>
          <w:szCs w:val="22"/>
          <w:highlight w:val="none"/>
          <w:lang w:eastAsia="zh-CN"/>
        </w:rPr>
        <w:t xml:space="preserve">本项最高</w:t>
      </w:r>
      <w:r>
        <w:rPr>
          <w:rFonts w:hint="eastAsia" w:ascii="宋体" w:hAnsi="宋体" w:cs="宋体"/>
          <w:b w:val="0"/>
          <w:bCs w:val="0"/>
          <w:color w:val="000000"/>
          <w:sz w:val="24"/>
          <w:szCs w:val="22"/>
          <w:highlight w:val="none"/>
          <w:lang w:val="en-US" w:eastAsia="zh-CN"/>
        </w:rPr>
        <w:t xml:space="preserve">6分。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响应文件内提供</w:t>
      </w:r>
      <w:r>
        <w:rPr>
          <w:rFonts w:hint="eastAsia" w:ascii="宋体" w:hAnsi="宋体" w:cs="宋体"/>
          <w:b w:val="0"/>
          <w:bCs w:val="0"/>
          <w:color w:val="000000"/>
          <w:sz w:val="24"/>
          <w:szCs w:val="22"/>
          <w:highlight w:val="none"/>
          <w:lang w:eastAsia="zh-CN"/>
        </w:rPr>
        <w:t xml:space="preserve">职称</w:t>
      </w:r>
      <w:r>
        <w:rPr>
          <w:rFonts w:hint="eastAsia" w:ascii="宋体" w:hAnsi="宋体" w:cs="宋体"/>
          <w:b w:val="0"/>
          <w:bCs w:val="0"/>
          <w:color w:val="000000"/>
          <w:sz w:val="24"/>
          <w:szCs w:val="22"/>
          <w:highlight w:val="none"/>
        </w:rPr>
        <w:t xml:space="preserve">证书</w:t>
      </w:r>
      <w:r>
        <w:rPr>
          <w:rFonts w:hint="eastAsia" w:ascii="宋体" w:hAnsi="宋体" w:cs="宋体"/>
          <w:b w:val="0"/>
          <w:bCs w:val="0"/>
          <w:color w:val="000000"/>
          <w:sz w:val="24"/>
          <w:szCs w:val="22"/>
          <w:highlight w:val="none"/>
          <w:lang w:eastAsia="zh-CN"/>
        </w:rPr>
        <w:t xml:space="preserve">及响应单位为其缴纳的最近一期社保证明扫描件</w:t>
      </w:r>
      <w:r>
        <w:rPr>
          <w:rFonts w:hint="eastAsia" w:ascii="宋体" w:hAnsi="宋体" w:cs="宋体"/>
          <w:b w:val="0"/>
          <w:bCs w:val="0"/>
          <w:color w:val="000000"/>
          <w:sz w:val="24"/>
          <w:szCs w:val="22"/>
          <w:highlight w:val="none"/>
        </w:rPr>
        <w:t xml:space="preserve">，</w:t>
      </w:r>
      <w:r>
        <w:rPr>
          <w:rFonts w:hint="eastAsia" w:ascii="宋体" w:hAnsi="宋体" w:cs="宋体"/>
          <w:b w:val="0"/>
          <w:bCs w:val="0"/>
          <w:color w:val="000000"/>
          <w:sz w:val="24"/>
          <w:szCs w:val="22"/>
          <w:highlight w:val="none"/>
          <w:lang w:val="en-US" w:eastAsia="zh-CN"/>
        </w:rPr>
        <w:t xml:space="preserve">不提供或提供不全的不得分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r>
      <w:r/>
    </w:p>
    <w:p>
      <w:pPr>
        <w:pStyle w:val="726"/>
        <w:ind w:firstLine="482"/>
        <w:keepLines w:val="0"/>
        <w:keepNext w:val="0"/>
        <w:pageBreakBefore w:val="0"/>
        <w:spacing w:line="400" w:lineRule="exact"/>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（四）响应供应商综合实力（1</w:t>
      </w:r>
      <w:r>
        <w:rPr>
          <w:rFonts w:hint="eastAsia" w:ascii="宋体" w:hAnsi="宋体" w:cs="宋体"/>
          <w:b/>
          <w:bCs/>
          <w:color w:val="000000"/>
          <w:sz w:val="24"/>
          <w:szCs w:val="22"/>
          <w:highlight w:val="none"/>
          <w:lang w:val="en-US" w:eastAsia="zh-CN"/>
        </w:rPr>
        <w:t xml:space="preserve">2</w:t>
      </w:r>
      <w:r>
        <w:rPr>
          <w:rFonts w:hint="eastAsia" w:ascii="宋体" w:hAnsi="宋体" w:cs="宋体"/>
          <w:b/>
          <w:bCs/>
          <w:color w:val="000000"/>
          <w:sz w:val="24"/>
          <w:szCs w:val="22"/>
          <w:highlight w:val="none"/>
        </w:rPr>
        <w:t xml:space="preserve">分）</w:t>
      </w:r>
      <w:r>
        <w:rPr>
          <w:rFonts w:hint="eastAsia" w:ascii="宋体" w:hAnsi="宋体" w:cs="宋体"/>
          <w:b/>
          <w:bCs/>
          <w:color w:val="000000"/>
          <w:sz w:val="24"/>
          <w:szCs w:val="22"/>
          <w:highlight w:val="none"/>
        </w:rPr>
      </w:r>
      <w:r/>
    </w:p>
    <w:p>
      <w:pPr>
        <w:pStyle w:val="726"/>
        <w:ind w:firstLine="482"/>
        <w:keepLines w:val="0"/>
        <w:keepNext w:val="0"/>
        <w:pageBreakBefore w:val="0"/>
        <w:spacing w:line="400" w:lineRule="exact"/>
        <w:widowControl w:val="off"/>
        <w:rPr>
          <w:rFonts w:hint="eastAsia" w:ascii="宋体" w:hAnsi="宋体" w:eastAsia="宋体" w:cs="宋体"/>
          <w:b/>
          <w:bCs/>
          <w:color w:val="000000"/>
          <w:sz w:val="24"/>
          <w:szCs w:val="22"/>
          <w:highlight w:val="none"/>
          <w:lang w:eastAsia="zh-CN"/>
        </w:rPr>
      </w:pPr>
      <w:r>
        <w:rPr>
          <w:rFonts w:hint="eastAsia" w:ascii="宋体" w:hAnsi="宋体" w:cs="宋体"/>
          <w:b/>
          <w:bCs/>
          <w:color w:val="000000"/>
          <w:sz w:val="24"/>
          <w:szCs w:val="22"/>
          <w:highlight w:val="none"/>
        </w:rPr>
        <w:t xml:space="preserve"> </w:t>
      </w:r>
      <w:r>
        <w:rPr>
          <w:rFonts w:hint="eastAsia" w:ascii="宋体" w:hAnsi="宋体" w:cs="宋体"/>
          <w:b w:val="0"/>
          <w:bCs w:val="0"/>
          <w:color w:val="000000"/>
          <w:sz w:val="24"/>
          <w:szCs w:val="22"/>
          <w:highlight w:val="none"/>
        </w:rPr>
        <w:t xml:space="preserve">1、响应供应商具有有效期内质量管理体系</w:t>
      </w:r>
      <w:r>
        <w:rPr>
          <w:rFonts w:hint="eastAsia" w:ascii="宋体" w:hAnsi="宋体" w:cs="宋体"/>
          <w:b w:val="0"/>
          <w:bCs w:val="0"/>
          <w:color w:val="000000"/>
          <w:sz w:val="24"/>
          <w:szCs w:val="22"/>
          <w:highlight w:val="none"/>
          <w:lang w:eastAsia="zh-CN"/>
        </w:rPr>
        <w:t xml:space="preserve">认证</w:t>
      </w:r>
      <w:r>
        <w:rPr>
          <w:rFonts w:hint="eastAsia" w:ascii="宋体" w:hAnsi="宋体" w:cs="宋体"/>
          <w:b w:val="0"/>
          <w:bCs w:val="0"/>
          <w:color w:val="000000"/>
          <w:sz w:val="24"/>
          <w:szCs w:val="22"/>
          <w:highlight w:val="none"/>
        </w:rPr>
        <w:t xml:space="preserve">证书、环境管理体系认证证书、职业健康管理体系认证证书，</w:t>
      </w:r>
      <w:r>
        <w:rPr>
          <w:rFonts w:hint="eastAsia" w:ascii="宋体" w:hAnsi="宋体" w:cs="宋体"/>
          <w:b w:val="0"/>
          <w:bCs w:val="0"/>
          <w:color w:val="000000"/>
          <w:sz w:val="24"/>
          <w:szCs w:val="22"/>
          <w:highlight w:val="none"/>
          <w:lang w:eastAsia="zh-CN"/>
        </w:rPr>
        <w:t xml:space="preserve">每一项</w:t>
      </w:r>
      <w:r>
        <w:rPr>
          <w:rFonts w:hint="eastAsia" w:ascii="宋体" w:hAnsi="宋体" w:cs="宋体"/>
          <w:b w:val="0"/>
          <w:bCs w:val="0"/>
          <w:color w:val="000000"/>
          <w:sz w:val="24"/>
          <w:szCs w:val="22"/>
          <w:highlight w:val="none"/>
        </w:rPr>
        <w:t xml:space="preserve">得</w:t>
      </w:r>
      <w:r>
        <w:rPr>
          <w:rFonts w:hint="eastAsia" w:ascii="宋体" w:hAnsi="宋体" w:cs="宋体"/>
          <w:b w:val="0"/>
          <w:bCs w:val="0"/>
          <w:color w:val="000000"/>
          <w:sz w:val="24"/>
          <w:szCs w:val="22"/>
          <w:highlight w:val="none"/>
          <w:lang w:val="en-US" w:eastAsia="zh-CN"/>
        </w:rPr>
        <w:t xml:space="preserve">3</w:t>
      </w:r>
      <w:r>
        <w:rPr>
          <w:rFonts w:hint="eastAsia" w:ascii="宋体" w:hAnsi="宋体" w:cs="宋体"/>
          <w:b w:val="0"/>
          <w:bCs w:val="0"/>
          <w:color w:val="000000"/>
          <w:sz w:val="24"/>
          <w:szCs w:val="22"/>
          <w:highlight w:val="none"/>
        </w:rPr>
        <w:t xml:space="preserve">分，最高</w:t>
      </w:r>
      <w:r>
        <w:rPr>
          <w:rFonts w:hint="eastAsia" w:ascii="宋体" w:hAnsi="宋体" w:cs="宋体"/>
          <w:b w:val="0"/>
          <w:bCs w:val="0"/>
          <w:color w:val="000000"/>
          <w:sz w:val="24"/>
          <w:szCs w:val="22"/>
          <w:highlight w:val="none"/>
          <w:lang w:val="en-US" w:eastAsia="zh-CN"/>
        </w:rPr>
        <w:t xml:space="preserve">9</w:t>
      </w:r>
      <w:r>
        <w:rPr>
          <w:rFonts w:hint="eastAsia" w:ascii="宋体" w:hAnsi="宋体" w:cs="宋体"/>
          <w:b w:val="0"/>
          <w:bCs w:val="0"/>
          <w:color w:val="000000"/>
          <w:sz w:val="24"/>
          <w:szCs w:val="22"/>
          <w:highlight w:val="none"/>
        </w:rPr>
        <w:t xml:space="preserve">分。</w:t>
      </w:r>
      <w:r>
        <w:rPr>
          <w:rFonts w:hint="eastAsia" w:ascii="宋体" w:hAnsi="宋体" w:cs="宋体"/>
          <w:b w:val="0"/>
          <w:bCs w:val="0"/>
          <w:color w:val="000000"/>
          <w:sz w:val="24"/>
          <w:szCs w:val="22"/>
          <w:highlight w:val="none"/>
          <w:lang w:eastAsia="zh-CN"/>
        </w:rPr>
        <w:t xml:space="preserve">（响应文件中</w:t>
      </w:r>
      <w:r>
        <w:rPr>
          <w:rFonts w:hint="eastAsia" w:ascii="宋体" w:hAnsi="宋体" w:cs="宋体"/>
          <w:b w:val="0"/>
          <w:bCs w:val="0"/>
          <w:color w:val="000000"/>
          <w:sz w:val="24"/>
          <w:szCs w:val="22"/>
          <w:highlight w:val="none"/>
        </w:rPr>
        <w:t xml:space="preserve">提供证书扫描件及该证书在中国国家认证认可监督管理委员会网站上查询的页面截图，否则不得分</w:t>
      </w:r>
      <w:r>
        <w:rPr>
          <w:rFonts w:hint="eastAsia" w:ascii="宋体" w:hAnsi="宋体" w:cs="宋体"/>
          <w:b w:val="0"/>
          <w:bCs w:val="0"/>
          <w:color w:val="000000"/>
          <w:sz w:val="24"/>
          <w:szCs w:val="22"/>
          <w:highlight w:val="none"/>
          <w:lang w:eastAsia="zh-CN"/>
        </w:rPr>
        <w:t xml:space="preserve">）</w:t>
      </w:r>
      <w:r>
        <w:rPr>
          <w:rFonts w:hint="eastAsia" w:ascii="宋体" w:hAnsi="宋体" w:eastAsia="宋体" w:cs="宋体"/>
          <w:b/>
          <w:bCs/>
          <w:color w:val="000000"/>
          <w:sz w:val="24"/>
          <w:szCs w:val="22"/>
          <w:highlight w:val="none"/>
          <w:lang w:eastAsia="zh-CN"/>
        </w:rPr>
      </w:r>
      <w:r/>
    </w:p>
    <w:p>
      <w:pPr>
        <w:pStyle w:val="726"/>
        <w:ind w:firstLine="480"/>
        <w:keepLines w:val="0"/>
        <w:keepNext w:val="0"/>
        <w:pageBreakBefore w:val="0"/>
        <w:spacing w:line="400" w:lineRule="exact"/>
        <w:widowControl w:val="off"/>
        <w:rPr>
          <w:rFonts w:hint="eastAsia" w:ascii="宋体" w:hAnsi="宋体" w:eastAsia="宋体" w:cs="宋体"/>
          <w:b w:val="0"/>
          <w:bCs w:val="0"/>
          <w:color w:val="000000"/>
          <w:sz w:val="24"/>
          <w:szCs w:val="22"/>
          <w:highlight w:val="none"/>
          <w:lang w:val="en-US" w:eastAsia="zh-CN"/>
        </w:rPr>
      </w:pPr>
      <w:r>
        <w:rPr>
          <w:rFonts w:hint="eastAsia" w:ascii="宋体" w:hAnsi="宋体" w:cs="宋体"/>
          <w:b w:val="0"/>
          <w:bCs w:val="0"/>
          <w:color w:val="000000"/>
          <w:sz w:val="24"/>
          <w:szCs w:val="22"/>
          <w:highlight w:val="none"/>
          <w:lang w:val="en-US" w:eastAsia="zh-CN"/>
        </w:rPr>
        <w:t xml:space="preserve">2、</w:t>
      </w:r>
      <w:r>
        <w:rPr>
          <w:rFonts w:hint="eastAsia" w:ascii="宋体" w:hAnsi="宋体" w:cs="宋体"/>
          <w:b w:val="0"/>
          <w:bCs w:val="0"/>
          <w:color w:val="000000"/>
          <w:sz w:val="24"/>
          <w:szCs w:val="22"/>
          <w:highlight w:val="none"/>
        </w:rPr>
        <w:t xml:space="preserve">响应单位自202</w:t>
      </w:r>
      <w:r>
        <w:rPr>
          <w:rFonts w:hint="eastAsia" w:ascii="宋体" w:hAnsi="宋体" w:cs="宋体"/>
          <w:b w:val="0"/>
          <w:bCs w:val="0"/>
          <w:color w:val="000000"/>
          <w:sz w:val="24"/>
          <w:szCs w:val="22"/>
          <w:highlight w:val="none"/>
          <w:lang w:val="en-US" w:eastAsia="zh-CN"/>
        </w:rPr>
        <w:t xml:space="preserve">3</w:t>
      </w:r>
      <w:r>
        <w:rPr>
          <w:rFonts w:hint="eastAsia" w:ascii="宋体" w:hAnsi="宋体" w:cs="宋体"/>
          <w:b w:val="0"/>
          <w:bCs w:val="0"/>
          <w:color w:val="000000"/>
          <w:sz w:val="24"/>
          <w:szCs w:val="22"/>
          <w:highlight w:val="none"/>
        </w:rPr>
        <w:t xml:space="preserve">年</w:t>
      </w:r>
      <w:r>
        <w:rPr>
          <w:rFonts w:hint="eastAsia" w:ascii="宋体" w:hAnsi="宋体" w:cs="宋体"/>
          <w:b w:val="0"/>
          <w:bCs w:val="0"/>
          <w:color w:val="000000"/>
          <w:sz w:val="24"/>
          <w:szCs w:val="22"/>
          <w:highlight w:val="none"/>
          <w:lang w:val="en-US" w:eastAsia="zh-CN"/>
        </w:rPr>
        <w:t xml:space="preserve">1</w:t>
      </w:r>
      <w:r>
        <w:rPr>
          <w:rFonts w:hint="eastAsia" w:ascii="宋体" w:hAnsi="宋体" w:cs="宋体"/>
          <w:b w:val="0"/>
          <w:bCs w:val="0"/>
          <w:color w:val="000000"/>
          <w:sz w:val="24"/>
          <w:szCs w:val="22"/>
          <w:highlight w:val="none"/>
        </w:rPr>
        <w:t xml:space="preserve">月</w:t>
      </w:r>
      <w:r>
        <w:rPr>
          <w:rFonts w:hint="eastAsia" w:ascii="宋体" w:hAnsi="宋体" w:cs="宋体"/>
          <w:b w:val="0"/>
          <w:bCs w:val="0"/>
          <w:color w:val="000000"/>
          <w:sz w:val="24"/>
          <w:szCs w:val="22"/>
          <w:highlight w:val="none"/>
          <w:lang w:val="en-US" w:eastAsia="zh-CN"/>
        </w:rPr>
        <w:t xml:space="preserve">1日</w:t>
      </w:r>
      <w:r>
        <w:rPr>
          <w:rFonts w:hint="eastAsia" w:ascii="宋体" w:hAnsi="宋体" w:cs="宋体"/>
          <w:b w:val="0"/>
          <w:bCs w:val="0"/>
          <w:color w:val="000000"/>
          <w:sz w:val="24"/>
          <w:szCs w:val="22"/>
          <w:highlight w:val="none"/>
          <w:lang w:eastAsia="zh-CN"/>
        </w:rPr>
        <w:t xml:space="preserve">（时间以合同签订时间为准）</w:t>
      </w:r>
      <w:r>
        <w:rPr>
          <w:rFonts w:hint="eastAsia" w:ascii="宋体" w:hAnsi="宋体" w:cs="宋体"/>
          <w:b w:val="0"/>
          <w:bCs w:val="0"/>
          <w:color w:val="000000"/>
          <w:sz w:val="24"/>
          <w:szCs w:val="22"/>
          <w:highlight w:val="none"/>
        </w:rPr>
        <w:t xml:space="preserve">至今，承接过类似</w:t>
      </w:r>
      <w:r>
        <w:rPr>
          <w:rFonts w:hint="eastAsia" w:ascii="宋体" w:hAnsi="宋体" w:cs="宋体"/>
          <w:b w:val="0"/>
          <w:bCs w:val="0"/>
          <w:color w:val="000000"/>
          <w:sz w:val="24"/>
          <w:szCs w:val="22"/>
          <w:highlight w:val="none"/>
          <w:lang w:eastAsia="zh-CN"/>
        </w:rPr>
        <w:t xml:space="preserve">项目</w:t>
      </w:r>
      <w:r>
        <w:rPr>
          <w:rFonts w:hint="eastAsia" w:ascii="宋体" w:hAnsi="宋体" w:cs="宋体"/>
          <w:b w:val="0"/>
          <w:bCs w:val="0"/>
          <w:color w:val="000000"/>
          <w:sz w:val="24"/>
          <w:szCs w:val="22"/>
          <w:highlight w:val="none"/>
        </w:rPr>
        <w:t xml:space="preserve">的，</w:t>
      </w:r>
      <w:r>
        <w:rPr>
          <w:rFonts w:hint="eastAsia" w:ascii="宋体" w:hAnsi="宋体" w:cs="宋体"/>
          <w:b w:val="0"/>
          <w:bCs w:val="0"/>
          <w:color w:val="000000"/>
          <w:sz w:val="24"/>
          <w:szCs w:val="22"/>
          <w:highlight w:val="none"/>
          <w:lang w:eastAsia="zh-CN"/>
        </w:rPr>
        <w:t xml:space="preserve">每提供</w:t>
      </w:r>
      <w:r>
        <w:rPr>
          <w:rFonts w:hint="eastAsia" w:ascii="宋体" w:hAnsi="宋体" w:cs="宋体"/>
          <w:b w:val="0"/>
          <w:bCs w:val="0"/>
          <w:color w:val="000000"/>
          <w:sz w:val="24"/>
          <w:szCs w:val="22"/>
          <w:highlight w:val="none"/>
        </w:rPr>
        <w:t xml:space="preserve">1个得</w:t>
      </w:r>
      <w:r>
        <w:rPr>
          <w:rFonts w:hint="eastAsia" w:ascii="宋体" w:hAnsi="宋体" w:cs="宋体"/>
          <w:b w:val="0"/>
          <w:bCs w:val="0"/>
          <w:color w:val="000000"/>
          <w:sz w:val="24"/>
          <w:szCs w:val="22"/>
          <w:highlight w:val="none"/>
          <w:lang w:val="en-US" w:eastAsia="zh-CN"/>
        </w:rPr>
        <w:t xml:space="preserve">3</w:t>
      </w:r>
      <w:r>
        <w:rPr>
          <w:rFonts w:hint="eastAsia" w:ascii="宋体" w:hAnsi="宋体" w:cs="宋体"/>
          <w:b w:val="0"/>
          <w:bCs w:val="0"/>
          <w:color w:val="000000"/>
          <w:sz w:val="24"/>
          <w:szCs w:val="22"/>
          <w:highlight w:val="none"/>
        </w:rPr>
        <w:t xml:space="preserve">分，最高得</w:t>
      </w:r>
      <w:r>
        <w:rPr>
          <w:rFonts w:hint="eastAsia" w:ascii="宋体" w:hAnsi="宋体" w:cs="宋体"/>
          <w:b w:val="0"/>
          <w:bCs w:val="0"/>
          <w:color w:val="000000"/>
          <w:sz w:val="24"/>
          <w:szCs w:val="22"/>
          <w:highlight w:val="none"/>
          <w:lang w:val="en-US" w:eastAsia="zh-CN"/>
        </w:rPr>
        <w:t xml:space="preserve">3</w:t>
      </w:r>
      <w:r>
        <w:rPr>
          <w:rFonts w:hint="eastAsia" w:ascii="宋体" w:hAnsi="宋体" w:cs="宋体"/>
          <w:b w:val="0"/>
          <w:bCs w:val="0"/>
          <w:color w:val="000000"/>
          <w:sz w:val="24"/>
          <w:szCs w:val="22"/>
          <w:highlight w:val="none"/>
        </w:rPr>
        <w:t xml:space="preserve">分。（</w:t>
      </w:r>
      <w:r>
        <w:rPr>
          <w:rFonts w:hint="eastAsia" w:ascii="宋体" w:hAnsi="宋体" w:cs="宋体"/>
          <w:b w:val="0"/>
          <w:bCs w:val="0"/>
          <w:color w:val="000000"/>
          <w:sz w:val="24"/>
          <w:szCs w:val="22"/>
          <w:highlight w:val="none"/>
          <w:lang w:eastAsia="zh-CN"/>
        </w:rPr>
        <w:t xml:space="preserve">响应文件中须提供业绩合同扫描件及竣工验收证明材料</w:t>
      </w:r>
      <w:r>
        <w:rPr>
          <w:rFonts w:hint="eastAsia" w:ascii="宋体" w:hAnsi="宋体" w:cs="宋体"/>
          <w:b w:val="0"/>
          <w:bCs w:val="0"/>
          <w:color w:val="000000"/>
          <w:sz w:val="24"/>
          <w:szCs w:val="22"/>
          <w:highlight w:val="none"/>
        </w:rPr>
        <w:t xml:space="preserve">，不提供或提供不全的不得分）</w:t>
      </w:r>
      <w:r>
        <w:rPr>
          <w:rFonts w:hint="eastAsia" w:ascii="宋体" w:hAnsi="宋体" w:eastAsia="宋体" w:cs="宋体"/>
          <w:b w:val="0"/>
          <w:bCs w:val="0"/>
          <w:color w:val="000000"/>
          <w:sz w:val="24"/>
          <w:szCs w:val="22"/>
          <w:highlight w:val="none"/>
          <w:lang w:val="en-US" w:eastAsia="zh-CN"/>
        </w:rPr>
      </w:r>
      <w:r/>
    </w:p>
    <w:p>
      <w:pPr>
        <w:pStyle w:val="726"/>
        <w:ind w:firstLine="482"/>
        <w:keepLines w:val="0"/>
        <w:keepNext w:val="0"/>
        <w:pageBreakBefore w:val="0"/>
        <w:spacing w:line="400" w:lineRule="exact"/>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r>
      <w:r/>
    </w:p>
    <w:p>
      <w:pPr>
        <w:pStyle w:val="726"/>
        <w:ind w:firstLine="480"/>
        <w:spacing w:line="400" w:lineRule="exact"/>
        <w:rPr>
          <w:rFonts w:ascii="宋体" w:hAnsi="宋体" w:eastAsia="宋体" w:cs="宋体"/>
          <w:color w:val="000000"/>
          <w:sz w:val="24"/>
          <w:szCs w:val="22"/>
          <w:lang w:val="en-US" w:eastAsia="zh-CN"/>
        </w:rPr>
      </w:pPr>
      <w:r>
        <w:rPr>
          <w:rFonts w:hint="eastAsia" w:ascii="宋体" w:hAnsi="宋体" w:cs="宋体"/>
          <w:color w:val="000000"/>
          <w:sz w:val="24"/>
          <w:szCs w:val="22"/>
        </w:rPr>
        <w:t xml:space="preserve">注</w:t>
      </w:r>
      <w:r>
        <w:rPr>
          <w:rFonts w:hint="eastAsia" w:ascii="宋体" w:hAnsi="宋体" w:cs="宋体"/>
          <w:color w:val="000000"/>
          <w:sz w:val="24"/>
          <w:szCs w:val="22"/>
          <w:lang w:val="en-US" w:eastAsia="zh-CN"/>
        </w:rPr>
        <w:t xml:space="preserve">：1、付款方式、工期有负偏离的，视为无效响应，不得进入评审。</w:t>
      </w:r>
      <w:r>
        <w:rPr>
          <w:rFonts w:ascii="宋体" w:hAnsi="宋体" w:eastAsia="宋体" w:cs="宋体"/>
          <w:color w:val="000000"/>
          <w:sz w:val="24"/>
          <w:szCs w:val="22"/>
          <w:lang w:val="en-US" w:eastAsia="zh-CN"/>
        </w:rPr>
      </w:r>
      <w:r/>
    </w:p>
    <w:p>
      <w:pPr>
        <w:pStyle w:val="726"/>
        <w:ind w:firstLine="480"/>
        <w:spacing w:line="400" w:lineRule="exact"/>
        <w:rPr>
          <w:rFonts w:hint="eastAsia" w:ascii="宋体" w:hAnsi="宋体" w:cs="宋体"/>
          <w:color w:val="000000"/>
          <w:sz w:val="24"/>
          <w:szCs w:val="22"/>
        </w:rPr>
      </w:pPr>
      <w:r>
        <w:rPr>
          <w:rFonts w:hint="eastAsia" w:ascii="宋体" w:hAnsi="宋体" w:cs="宋体"/>
          <w:color w:val="000000"/>
          <w:sz w:val="24"/>
          <w:szCs w:val="22"/>
          <w:lang w:val="en-US" w:eastAsia="zh-CN"/>
        </w:rPr>
        <w:t xml:space="preserve">2、</w:t>
      </w:r>
      <w:r>
        <w:rPr>
          <w:rFonts w:hint="eastAsia" w:ascii="宋体" w:hAnsi="宋体" w:cs="宋体"/>
          <w:color w:val="000000"/>
          <w:sz w:val="24"/>
          <w:szCs w:val="22"/>
        </w:rPr>
        <w:t xml:space="preserve">针对评分标准中评分的每一条，供应商在响应文件中均应提供相关资料并做出相应说明供评审委员会评判，不提供相关资料的视为不具备该项得分的条件。</w:t>
      </w:r>
      <w:r>
        <w:rPr>
          <w:rFonts w:hint="eastAsia" w:ascii="宋体" w:hAnsi="宋体" w:cs="宋体"/>
          <w:color w:val="000000"/>
          <w:sz w:val="24"/>
          <w:szCs w:val="22"/>
        </w:rPr>
      </w:r>
      <w:r/>
    </w:p>
    <w:p>
      <w:pPr>
        <w:pStyle w:val="726"/>
        <w:ind w:firstLine="723"/>
        <w:jc w:val="center"/>
        <w:spacing w:before="468" w:line="400" w:lineRule="exact"/>
        <w:rPr>
          <w:rStyle w:val="757"/>
          <w:rFonts w:ascii="宋体" w:hAnsi="宋体" w:cs="宋体"/>
          <w:color w:val="000000"/>
          <w:sz w:val="43"/>
          <w:szCs w:val="43"/>
        </w:rPr>
      </w:pPr>
      <w:r>
        <w:rPr>
          <w:rFonts w:hint="eastAsia" w:ascii="宋体" w:hAnsi="宋体"/>
          <w:b/>
          <w:sz w:val="36"/>
          <w:szCs w:val="36"/>
        </w:rPr>
        <w:br w:type="page" w:clear="all"/>
      </w:r>
      <w:r>
        <w:rPr>
          <w:rStyle w:val="757"/>
          <w:rFonts w:hint="eastAsia" w:ascii="宋体" w:hAnsi="宋体" w:cs="宋体"/>
          <w:color w:val="000000"/>
          <w:sz w:val="43"/>
          <w:szCs w:val="43"/>
        </w:rPr>
        <w:t xml:space="preserve">第四章 合同主要条款及格式</w:t>
      </w:r>
      <w:r>
        <w:rPr>
          <w:rStyle w:val="757"/>
          <w:rFonts w:ascii="宋体" w:hAnsi="宋体" w:cs="宋体"/>
          <w:color w:val="000000"/>
          <w:sz w:val="43"/>
          <w:szCs w:val="43"/>
        </w:rPr>
      </w:r>
      <w:r/>
    </w:p>
    <w:p>
      <w:pPr>
        <w:pStyle w:val="726"/>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6"/>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6"/>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6"/>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6"/>
        <w:jc w:val="center"/>
        <w:rPr>
          <w:rFonts w:hint="eastAsia" w:ascii="宋体" w:hAnsi="宋体" w:eastAsia="宋体" w:cs="宋体"/>
          <w:b/>
          <w:color w:val="000000"/>
          <w:sz w:val="72"/>
          <w:szCs w:val="72"/>
          <w:lang w:eastAsia="zh-CN"/>
        </w:rPr>
      </w:pPr>
      <w:r>
        <w:rPr>
          <w:rFonts w:hint="eastAsia" w:ascii="宋体" w:hAnsi="宋体" w:eastAsia="宋体" w:cs="宋体"/>
          <w:b/>
          <w:color w:val="000000"/>
          <w:sz w:val="72"/>
          <w:szCs w:val="72"/>
        </w:rPr>
        <w:t xml:space="preserve">建设工程施工合同</w:t>
      </w:r>
      <w:r>
        <w:rPr>
          <w:rFonts w:hint="eastAsia" w:ascii="宋体" w:hAnsi="宋体" w:eastAsia="宋体" w:cs="宋体"/>
          <w:b/>
          <w:color w:val="000000"/>
          <w:sz w:val="72"/>
          <w:szCs w:val="72"/>
          <w:lang w:eastAsia="zh-CN"/>
        </w:rPr>
      </w:r>
      <w:r/>
    </w:p>
    <w:p>
      <w:pPr>
        <w:pStyle w:val="726"/>
        <w:jc w:val="center"/>
        <w:rPr>
          <w:rFonts w:hint="eastAsia" w:ascii="宋体" w:hAnsi="宋体" w:eastAsia="宋体" w:cs="宋体"/>
          <w:b/>
          <w:color w:val="000000"/>
          <w:sz w:val="48"/>
          <w:szCs w:val="48"/>
        </w:rPr>
      </w:pPr>
      <w:r>
        <w:rPr>
          <w:rFonts w:hint="eastAsia" w:ascii="宋体" w:hAnsi="宋体" w:eastAsia="宋体" w:cs="宋体"/>
          <w:b/>
          <w:color w:val="000000"/>
          <w:sz w:val="48"/>
          <w:szCs w:val="48"/>
        </w:rPr>
        <w:t xml:space="preserve">（示范文本）</w:t>
      </w:r>
      <w:r>
        <w:rPr>
          <w:rFonts w:hint="eastAsia" w:ascii="宋体" w:hAnsi="宋体" w:eastAsia="宋体" w:cs="宋体"/>
          <w:b/>
          <w:color w:val="000000"/>
          <w:sz w:val="48"/>
          <w:szCs w:val="48"/>
        </w:rPr>
      </w:r>
      <w:r/>
    </w:p>
    <w:p>
      <w:pPr>
        <w:pStyle w:val="726"/>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pStyle w:val="726"/>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6"/>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6"/>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26"/>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适用范围：工程造价为政府采购限额以上、公开招标限额以下</w:t>
      </w:r>
      <w:r>
        <w:rPr>
          <w:rFonts w:hint="eastAsia" w:ascii="宋体" w:hAnsi="宋体" w:eastAsia="宋体" w:cs="宋体"/>
          <w:b/>
          <w:color w:val="000000"/>
          <w:sz w:val="30"/>
          <w:szCs w:val="30"/>
        </w:rPr>
      </w:r>
      <w:r/>
    </w:p>
    <w:p>
      <w:pPr>
        <w:pStyle w:val="726"/>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采购方式：政府采购（小额工程）</w:t>
      </w:r>
      <w:r>
        <w:rPr>
          <w:rFonts w:hint="eastAsia" w:ascii="宋体" w:hAnsi="宋体" w:eastAsia="宋体" w:cs="宋体"/>
          <w:b/>
          <w:color w:val="000000"/>
          <w:sz w:val="30"/>
          <w:szCs w:val="30"/>
        </w:rPr>
      </w:r>
      <w:r/>
    </w:p>
    <w:p>
      <w:pPr>
        <w:pStyle w:val="726"/>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资金来源：财政资金</w:t>
      </w:r>
      <w:r>
        <w:rPr>
          <w:rFonts w:hint="eastAsia" w:ascii="宋体" w:hAnsi="宋体" w:eastAsia="宋体" w:cs="宋体"/>
          <w:b/>
          <w:color w:val="000000"/>
          <w:sz w:val="30"/>
          <w:szCs w:val="30"/>
        </w:rPr>
      </w:r>
      <w:r/>
    </w:p>
    <w:p>
      <w:pPr>
        <w:pStyle w:val="726"/>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计价方式：固定综合单价</w:t>
      </w:r>
      <w:r>
        <w:rPr>
          <w:rFonts w:hint="eastAsia" w:ascii="宋体" w:hAnsi="宋体" w:eastAsia="宋体" w:cs="宋体"/>
          <w:b/>
          <w:color w:val="000000"/>
          <w:sz w:val="30"/>
          <w:szCs w:val="30"/>
        </w:rPr>
      </w:r>
      <w:r/>
    </w:p>
    <w:p>
      <w:pPr>
        <w:pStyle w:val="726"/>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合同版本号：SSTT004-GC-20210201</w:t>
      </w:r>
      <w:r>
        <w:rPr>
          <w:rFonts w:hint="eastAsia" w:ascii="宋体" w:hAnsi="宋体" w:eastAsia="宋体" w:cs="宋体"/>
          <w:b/>
          <w:color w:val="000000"/>
          <w:sz w:val="30"/>
          <w:szCs w:val="30"/>
        </w:rPr>
      </w:r>
      <w:r/>
    </w:p>
    <w:p>
      <w:pPr>
        <w:pStyle w:val="726"/>
        <w:jc w:val="left"/>
        <w:widowControl/>
        <w:rPr>
          <w:rFonts w:ascii="楷体_GB2312" w:hAnsi="楷体_GB2312" w:eastAsia="楷体_GB2312" w:cs="楷体_GB2312"/>
          <w:b/>
          <w:color w:val="000000"/>
          <w:szCs w:val="22"/>
        </w:rPr>
      </w:pPr>
      <w:r>
        <w:rPr>
          <w:rFonts w:ascii="楷体_GB2312" w:hAnsi="楷体_GB2312" w:eastAsia="楷体_GB2312" w:cs="楷体_GB2312"/>
          <w:b/>
          <w:color w:val="000000"/>
          <w:szCs w:val="22"/>
        </w:rPr>
      </w:r>
      <w:r/>
    </w:p>
    <w:p>
      <w:pPr>
        <w:pStyle w:val="726"/>
        <w:rPr>
          <w:rFonts w:ascii="楷体_GB2312" w:hAnsi="楷体_GB2312" w:eastAsia="楷体_GB2312" w:cs="楷体_GB2312"/>
          <w:b/>
          <w:color w:val="000000"/>
          <w:szCs w:val="22"/>
        </w:rPr>
      </w:pPr>
      <w:r>
        <w:rPr>
          <w:rFonts w:hint="eastAsia" w:ascii="楷体_GB2312" w:hAnsi="楷体_GB2312" w:eastAsia="楷体_GB2312" w:cs="楷体_GB2312"/>
          <w:b/>
          <w:color w:val="000000"/>
          <w:szCs w:val="22"/>
        </w:rPr>
        <w:br w:type="page" w:clear="all"/>
      </w:r>
      <w:r>
        <w:rPr>
          <w:rFonts w:ascii="楷体_GB2312" w:hAnsi="楷体_GB2312" w:eastAsia="楷体_GB2312" w:cs="楷体_GB2312"/>
          <w:b/>
          <w:color w:val="000000"/>
          <w:szCs w:val="22"/>
        </w:rPr>
      </w:r>
      <w:r/>
    </w:p>
    <w:p>
      <w:pPr>
        <w:pStyle w:val="726"/>
        <w:jc w:val="center"/>
        <w:spacing w:line="500" w:lineRule="exact"/>
        <w:rPr>
          <w:rFonts w:hint="eastAsia" w:ascii="宋体" w:hAnsi="宋体" w:eastAsia="宋体" w:cs="宋体"/>
          <w:b/>
          <w:bCs/>
          <w:spacing w:val="80"/>
          <w:sz w:val="44"/>
          <w:szCs w:val="44"/>
        </w:rPr>
      </w:pPr>
      <w:r>
        <w:rPr>
          <w:rFonts w:hint="eastAsia" w:ascii="宋体" w:hAnsi="宋体" w:eastAsia="宋体" w:cs="宋体"/>
          <w:b/>
          <w:bCs/>
          <w:spacing w:val="80"/>
          <w:sz w:val="44"/>
          <w:szCs w:val="44"/>
        </w:rPr>
        <w:t xml:space="preserve">建筑工程施工合同</w:t>
      </w:r>
      <w:r>
        <w:rPr>
          <w:rFonts w:hint="eastAsia" w:ascii="宋体" w:hAnsi="宋体" w:eastAsia="宋体" w:cs="宋体"/>
          <w:b/>
          <w:bCs/>
          <w:spacing w:val="80"/>
          <w:sz w:val="44"/>
          <w:szCs w:val="44"/>
        </w:rPr>
      </w:r>
      <w:r/>
    </w:p>
    <w:p>
      <w:pPr>
        <w:pStyle w:val="726"/>
        <w:jc w:val="center"/>
        <w:spacing w:line="500" w:lineRule="exact"/>
        <w:rPr>
          <w:rFonts w:ascii="楷体_GB2312" w:hAnsi="楷体_GB2312" w:eastAsia="楷体_GB2312" w:cs="楷体_GB2312"/>
          <w:b/>
          <w:bCs/>
          <w:spacing w:val="80"/>
          <w:sz w:val="32"/>
          <w:szCs w:val="32"/>
        </w:rPr>
      </w:pPr>
      <w:r>
        <w:rPr>
          <w:rFonts w:ascii="楷体_GB2312" w:hAnsi="楷体_GB2312" w:eastAsia="楷体_GB2312" w:cs="楷体_GB2312"/>
          <w:b/>
          <w:bCs/>
          <w:spacing w:val="80"/>
          <w:sz w:val="32"/>
          <w:szCs w:val="32"/>
        </w:rPr>
      </w:r>
      <w:r/>
    </w:p>
    <w:p>
      <w:pPr>
        <w:pStyle w:val="726"/>
        <w:ind w:left="1"/>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发  包  方：</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b/>
          <w:color w:val="000000"/>
          <w:sz w:val="24"/>
          <w:szCs w:val="24"/>
        </w:rPr>
        <w:t xml:space="preserve">（以下简称“甲方”）</w:t>
      </w:r>
      <w:r>
        <w:rPr>
          <w:rFonts w:hint="eastAsia" w:ascii="宋体" w:hAnsi="宋体" w:eastAsia="宋体" w:cs="宋体"/>
          <w:b/>
          <w:color w:val="000000"/>
          <w:sz w:val="24"/>
          <w:szCs w:val="24"/>
        </w:rPr>
      </w:r>
      <w:r/>
    </w:p>
    <w:p>
      <w:pPr>
        <w:pStyle w:val="726"/>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eastAsia="zh-TW"/>
        </w:rPr>
        <w:t xml:space="preserve">地      址：</w:t>
      </w:r>
      <w:r>
        <w:rPr>
          <w:rFonts w:hint="eastAsia" w:ascii="宋体" w:hAnsi="宋体" w:eastAsia="宋体" w:cs="宋体"/>
          <w:color w:val="000000"/>
          <w:sz w:val="24"/>
          <w:szCs w:val="24"/>
          <w:u w:val="single"/>
          <w:lang w:eastAsia="zh-TW"/>
        </w:rPr>
        <w:t xml:space="preserve"> </w:t>
      </w:r>
      <w:r>
        <w:rPr>
          <w:rFonts w:hint="eastAsia" w:ascii="宋体" w:hAnsi="宋体" w:eastAsia="宋体" w:cs="宋体"/>
          <w:b/>
          <w:bCs/>
          <w:color w:val="000000"/>
          <w:sz w:val="24"/>
          <w:szCs w:val="24"/>
          <w:u w:val="single"/>
          <w:lang w:val="en-US" w:eastAsia="zh-CN"/>
        </w:rPr>
        <w:t xml:space="preserve">苏州高新区镇湖街道东城路350号</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lang w:val="en-US" w:eastAsia="zh-CN"/>
        </w:rPr>
      </w:r>
      <w:r/>
    </w:p>
    <w:p>
      <w:pPr>
        <w:pStyle w:val="72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联  系  人：</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lang w:eastAsia="zh-TW"/>
        </w:rPr>
        <w:t xml:space="preserve">联系电话：</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r>
      <w:r/>
    </w:p>
    <w:p>
      <w:pPr>
        <w:pStyle w:val="726"/>
        <w:spacing w:line="360" w:lineRule="auto"/>
        <w:tabs>
          <w:tab w:val="left" w:pos="3780" w:leader="none"/>
        </w:tabs>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承  包  方：</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b/>
          <w:color w:val="000000"/>
          <w:sz w:val="24"/>
          <w:szCs w:val="24"/>
        </w:rPr>
        <w:t xml:space="preserve">（以下简称“乙方”）</w:t>
      </w:r>
      <w:r>
        <w:rPr>
          <w:rFonts w:hint="eastAsia" w:ascii="宋体" w:hAnsi="宋体" w:eastAsia="宋体" w:cs="宋体"/>
          <w:b/>
          <w:color w:val="000000"/>
          <w:sz w:val="24"/>
          <w:szCs w:val="24"/>
          <w:u w:val="single"/>
        </w:rPr>
      </w:r>
      <w:r/>
    </w:p>
    <w:p>
      <w:pPr>
        <w:pStyle w:val="72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地      址：</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r>
      <w:r/>
    </w:p>
    <w:p>
      <w:pPr>
        <w:pStyle w:val="72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联  系  人：</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lang w:eastAsia="zh-TW"/>
        </w:rPr>
        <w:t xml:space="preserve">联系电话：</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r>
      <w:r/>
    </w:p>
    <w:p>
      <w:pPr>
        <w:pStyle w:val="72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t xml:space="preserve">（招标代理机构）采购编号</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t xml:space="preserve">号政府采购文件及中标单位的响应文件和中标通知书，甲乙双方根据《中华人民共和国民法典》、《中华人民共和国政府采购法》及有关法律、法规的规定，遵循平等自愿、公平和诚实信用的原则，就</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t xml:space="preserve">工程施工及有关事项协商一致，共同达成如下协议：</w:t>
      </w:r>
      <w:r>
        <w:rPr>
          <w:rFonts w:hint="eastAsia" w:ascii="宋体" w:hAnsi="宋体" w:eastAsia="宋体" w:cs="宋体"/>
          <w:color w:val="000000"/>
          <w:sz w:val="24"/>
          <w:szCs w:val="24"/>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第一条  工程概况</w:t>
      </w:r>
      <w:r>
        <w:rPr>
          <w:rFonts w:hint="eastAsia" w:ascii="宋体" w:hAnsi="宋体" w:eastAsia="宋体" w:cs="宋体"/>
          <w:b/>
          <w:color w:val="000000"/>
          <w:sz w:val="24"/>
          <w:szCs w:val="24"/>
        </w:rPr>
      </w:r>
      <w:r/>
    </w:p>
    <w:p>
      <w:pPr>
        <w:pStyle w:val="726"/>
        <w:numPr>
          <w:ilvl w:val="0"/>
          <w:numId w:val="1"/>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工程名称：</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r>
      <w:r/>
    </w:p>
    <w:p>
      <w:pPr>
        <w:pStyle w:val="726"/>
        <w:numPr>
          <w:ilvl w:val="0"/>
          <w:numId w:val="1"/>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工程地点：</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r>
      <w:r/>
    </w:p>
    <w:p>
      <w:pPr>
        <w:pStyle w:val="726"/>
        <w:numPr>
          <w:ilvl w:val="0"/>
          <w:numId w:val="1"/>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工程内容：</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r>
      <w:r/>
    </w:p>
    <w:p>
      <w:pPr>
        <w:pStyle w:val="726"/>
        <w:numPr>
          <w:ilvl w:val="0"/>
          <w:numId w:val="1"/>
        </w:numP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工程立项批准文号：</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r>
      <w:r/>
    </w:p>
    <w:p>
      <w:pPr>
        <w:pStyle w:val="726"/>
        <w:numPr>
          <w:ilvl w:val="0"/>
          <w:numId w:val="1"/>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工程承包范围：</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r>
      <w:r/>
    </w:p>
    <w:p>
      <w:pPr>
        <w:pStyle w:val="726"/>
        <w:numPr>
          <w:ilvl w:val="0"/>
          <w:numId w:val="1"/>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承包方式：</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甲乙双方的权利义务</w:t>
      </w:r>
      <w:r>
        <w:rPr>
          <w:rFonts w:hint="eastAsia" w:ascii="宋体" w:hAnsi="宋体" w:eastAsia="宋体" w:cs="宋体"/>
          <w:b/>
          <w:color w:val="000000"/>
          <w:sz w:val="24"/>
          <w:szCs w:val="24"/>
        </w:rPr>
      </w:r>
      <w:r/>
    </w:p>
    <w:p>
      <w:pPr>
        <w:pStyle w:val="726"/>
        <w:numPr>
          <w:ilvl w:val="0"/>
          <w:numId w:val="2"/>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甲方指派</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t xml:space="preserve">为甲方驻工地代表,负责本合同的履行，对工程质量、进度进行监督检查,办理验收、变更、登记手续和其他事宜。乙方指派</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t xml:space="preserve">为乙方驻工地代表,负责合同履行，按要求组织施工,保质、保量、按期完成施工任务,解决由乙方负责的各项事宜。</w:t>
      </w:r>
      <w:r>
        <w:rPr>
          <w:rFonts w:hint="eastAsia" w:ascii="宋体" w:hAnsi="宋体" w:eastAsia="宋体" w:cs="宋体"/>
          <w:color w:val="000000"/>
          <w:sz w:val="24"/>
          <w:szCs w:val="24"/>
        </w:rPr>
      </w:r>
      <w:r/>
    </w:p>
    <w:p>
      <w:pPr>
        <w:pStyle w:val="726"/>
        <w:numPr>
          <w:ilvl w:val="0"/>
          <w:numId w:val="2"/>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施工过程中及保修期内，甲方有权对工程质量、施工进度等进行监督、检查。工程质量不符合合同要求的，无论是否实际移交，甲方均有权要求乙方返工或修复。</w:t>
      </w:r>
      <w:r>
        <w:rPr>
          <w:rFonts w:hint="eastAsia" w:ascii="宋体" w:hAnsi="宋体" w:eastAsia="宋体" w:cs="宋体"/>
          <w:color w:val="000000"/>
          <w:sz w:val="24"/>
          <w:szCs w:val="24"/>
        </w:rPr>
      </w:r>
      <w:r/>
    </w:p>
    <w:p>
      <w:pPr>
        <w:pStyle w:val="726"/>
        <w:numPr>
          <w:ilvl w:val="0"/>
          <w:numId w:val="2"/>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乙方应严格按照《工程量清单》及工程设计图纸等约定的工程项目明细进行施工。未经甲方书面同意，乙方不得擅自变更施工方案。</w:t>
      </w:r>
      <w:r>
        <w:rPr>
          <w:rFonts w:hint="eastAsia" w:ascii="宋体" w:hAnsi="宋体" w:eastAsia="宋体" w:cs="宋体"/>
          <w:color w:val="000000"/>
          <w:sz w:val="24"/>
          <w:szCs w:val="24"/>
        </w:rPr>
      </w:r>
      <w:r/>
    </w:p>
    <w:p>
      <w:pPr>
        <w:pStyle w:val="726"/>
        <w:numPr>
          <w:ilvl w:val="0"/>
          <w:numId w:val="2"/>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违约责任。</w:t>
      </w:r>
      <w:r>
        <w:rPr>
          <w:rFonts w:hint="eastAsia" w:ascii="宋体" w:hAnsi="宋体" w:eastAsia="宋体" w:cs="宋体"/>
          <w:color w:val="000000"/>
          <w:sz w:val="24"/>
          <w:szCs w:val="24"/>
        </w:rPr>
      </w:r>
      <w:r/>
    </w:p>
    <w:p>
      <w:pPr>
        <w:pStyle w:val="726"/>
        <w:numPr>
          <w:ilvl w:val="0"/>
          <w:numId w:val="2"/>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乙方必须持续拥有实施本工程所应具备的资质。参加施工的人员必须经专业培训，持证上岗。</w:t>
      </w:r>
      <w:r>
        <w:rPr>
          <w:rFonts w:hint="eastAsia" w:ascii="宋体" w:hAnsi="宋体" w:eastAsia="宋体" w:cs="宋体"/>
          <w:color w:val="000000"/>
          <w:sz w:val="24"/>
          <w:szCs w:val="24"/>
        </w:rPr>
      </w:r>
      <w:r/>
    </w:p>
    <w:p>
      <w:pPr>
        <w:pStyle w:val="726"/>
        <w:numPr>
          <w:ilvl w:val="0"/>
          <w:numId w:val="2"/>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乙方应严格遵守《中华人民共和国劳动法》、《中华人民共和国</w:t>
      </w:r>
      <w:r>
        <w:rPr>
          <w:rFonts w:hint="eastAsia" w:ascii="宋体" w:hAnsi="宋体" w:eastAsia="宋体" w:cs="宋体"/>
          <w:color w:val="000000"/>
          <w:sz w:val="24"/>
          <w:szCs w:val="24"/>
          <w:lang w:eastAsia="zh-CN"/>
        </w:rPr>
        <w:t xml:space="preserve">民法典</w:t>
      </w:r>
      <w:r>
        <w:rPr>
          <w:rFonts w:hint="eastAsia" w:ascii="宋体" w:hAnsi="宋体" w:eastAsia="宋体" w:cs="宋体"/>
          <w:color w:val="000000"/>
          <w:sz w:val="24"/>
          <w:szCs w:val="24"/>
        </w:rPr>
        <w:t xml:space="preserve">》等法律法规的规定，如期、足额支付民工工资，若因乙方拖欠民工工资、材料商货款等原因导致民工或材料商上访、阻工、滋事的，甲方有权直接从工程款中扣留相应金额用于解决乙方拖欠的民工工资或材料商货款。</w:t>
      </w:r>
      <w:r>
        <w:rPr>
          <w:rFonts w:hint="eastAsia" w:ascii="宋体" w:hAnsi="宋体" w:eastAsia="宋体" w:cs="宋体"/>
          <w:color w:val="000000"/>
          <w:sz w:val="24"/>
          <w:szCs w:val="24"/>
        </w:rPr>
      </w:r>
      <w:r/>
    </w:p>
    <w:p>
      <w:pPr>
        <w:pStyle w:val="726"/>
        <w:numPr>
          <w:ilvl w:val="0"/>
          <w:numId w:val="2"/>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的，则甲方有权向乙方追偿并从工程款中直接扣除。</w:t>
      </w:r>
      <w:r>
        <w:rPr>
          <w:rFonts w:hint="eastAsia" w:ascii="宋体" w:hAnsi="宋体" w:eastAsia="宋体" w:cs="宋体"/>
          <w:color w:val="000000"/>
          <w:sz w:val="24"/>
          <w:szCs w:val="24"/>
        </w:rPr>
      </w:r>
      <w:r/>
    </w:p>
    <w:p>
      <w:pPr>
        <w:pStyle w:val="726"/>
        <w:numPr>
          <w:ilvl w:val="0"/>
          <w:numId w:val="2"/>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rPr>
          <w:rFonts w:hint="eastAsia" w:ascii="宋体" w:hAnsi="宋体" w:eastAsia="宋体" w:cs="宋体"/>
          <w:color w:val="000000"/>
          <w:sz w:val="24"/>
          <w:szCs w:val="24"/>
        </w:rPr>
      </w:r>
      <w:r/>
    </w:p>
    <w:p>
      <w:pPr>
        <w:pStyle w:val="726"/>
        <w:numPr>
          <w:ilvl w:val="0"/>
          <w:numId w:val="2"/>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工程竣工未移交甲方之前，乙方负责对现场的一切设施和工程成品进行保护。</w:t>
      </w:r>
      <w:r>
        <w:rPr>
          <w:rFonts w:hint="eastAsia" w:ascii="宋体" w:hAnsi="宋体" w:eastAsia="宋体" w:cs="宋体"/>
          <w:color w:val="000000"/>
          <w:sz w:val="24"/>
          <w:szCs w:val="24"/>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第三条  关于工期的约定</w:t>
      </w:r>
      <w:r>
        <w:rPr>
          <w:rFonts w:hint="eastAsia" w:ascii="宋体" w:hAnsi="宋体" w:eastAsia="宋体" w:cs="宋体"/>
          <w:b/>
          <w:color w:val="000000"/>
          <w:sz w:val="24"/>
          <w:szCs w:val="24"/>
        </w:rPr>
      </w:r>
      <w:r/>
    </w:p>
    <w:p>
      <w:pPr>
        <w:pStyle w:val="726"/>
        <w:numPr>
          <w:ilvl w:val="0"/>
          <w:numId w:val="3"/>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本工程工期</w:t>
      </w:r>
      <w:r>
        <w:rPr>
          <w:rFonts w:hint="eastAsia" w:ascii="宋体" w:hAnsi="宋体" w:eastAsia="宋体" w:cs="宋体"/>
          <w:color w:val="000000"/>
          <w:sz w:val="24"/>
          <w:szCs w:val="24"/>
          <w:u w:val="single"/>
        </w:rPr>
        <w:t xml:space="preserve"> </w:t>
      </w:r>
      <w:r>
        <w:rPr>
          <w:rFonts w:hint="eastAsia" w:ascii="宋体" w:hAnsi="宋体" w:eastAsia="宋体" w:cs="宋体"/>
          <w:b/>
          <w:bCs/>
          <w:i/>
          <w:iCs/>
          <w:color w:val="000000"/>
          <w:sz w:val="24"/>
          <w:szCs w:val="24"/>
          <w:u w:val="single"/>
        </w:rPr>
        <w:t xml:space="preserve"> 单击此处输入文字。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天。拟于</w:t>
      </w:r>
      <w:r>
        <w:rPr>
          <w:rFonts w:hint="eastAsia" w:ascii="宋体" w:hAnsi="宋体" w:eastAsia="宋体" w:cs="宋体"/>
          <w:b/>
          <w:bCs/>
          <w:i/>
          <w:iCs/>
          <w:color w:val="000000"/>
          <w:sz w:val="24"/>
          <w:szCs w:val="24"/>
          <w:u w:val="single"/>
        </w:rPr>
        <w:t xml:space="preserve"> 单击此处输入日期。</w:t>
      </w:r>
      <w:r>
        <w:rPr>
          <w:rFonts w:hint="eastAsia" w:ascii="宋体" w:hAnsi="宋体" w:eastAsia="宋体" w:cs="宋体"/>
          <w:color w:val="000000"/>
          <w:sz w:val="24"/>
          <w:szCs w:val="24"/>
        </w:rPr>
        <w:t xml:space="preserve">开工，</w:t>
      </w:r>
      <w:r>
        <w:rPr>
          <w:rFonts w:hint="eastAsia" w:ascii="宋体" w:hAnsi="宋体" w:eastAsia="宋体" w:cs="宋体"/>
          <w:b/>
          <w:bCs/>
          <w:i/>
          <w:iCs/>
          <w:color w:val="000000"/>
          <w:sz w:val="24"/>
          <w:szCs w:val="24"/>
          <w:u w:val="single"/>
        </w:rPr>
        <w:t xml:space="preserve"> 单击此处输入日期。</w:t>
      </w:r>
      <w:r>
        <w:rPr>
          <w:rFonts w:hint="eastAsia" w:ascii="宋体" w:hAnsi="宋体" w:eastAsia="宋体" w:cs="宋体"/>
          <w:color w:val="000000"/>
          <w:sz w:val="24"/>
          <w:szCs w:val="24"/>
        </w:rPr>
        <w:t xml:space="preserve">竣工，具体以甲方通知为准。</w:t>
      </w:r>
      <w:r>
        <w:rPr>
          <w:rFonts w:hint="eastAsia" w:ascii="宋体" w:hAnsi="宋体" w:eastAsia="宋体" w:cs="宋体"/>
          <w:color w:val="000000"/>
          <w:sz w:val="24"/>
          <w:szCs w:val="24"/>
        </w:rPr>
      </w:r>
      <w:r/>
    </w:p>
    <w:p>
      <w:pPr>
        <w:pStyle w:val="726"/>
        <w:numPr>
          <w:ilvl w:val="0"/>
          <w:numId w:val="3"/>
        </w:numPr>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甲方要求比合同约定的工期提前竣工时，乙方应尊重甲方的要求并及时调整施工方案和进度，配合甲方工作的开展。</w:t>
      </w:r>
      <w:r>
        <w:rPr>
          <w:rFonts w:hint="eastAsia" w:ascii="宋体" w:hAnsi="宋体" w:eastAsia="宋体" w:cs="宋体"/>
          <w:b/>
          <w:color w:val="000000"/>
          <w:sz w:val="24"/>
          <w:szCs w:val="24"/>
        </w:rPr>
      </w:r>
      <w:r/>
    </w:p>
    <w:p>
      <w:pPr>
        <w:pStyle w:val="726"/>
        <w:numPr>
          <w:ilvl w:val="0"/>
          <w:numId w:val="3"/>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乙方责任，不能按期开工或中途无故停工，影响工期的，工期不顺延且乙方应承担相应违约责任。但因设计变更或非乙方原因造成的停电、停水、停气及不可抗力因素影响，导致停工8小时以上(一周内累计计算),工期相应顺延。</w:t>
      </w:r>
      <w:r>
        <w:rPr>
          <w:rFonts w:hint="eastAsia" w:ascii="宋体" w:hAnsi="宋体" w:eastAsia="宋体" w:cs="宋体"/>
          <w:color w:val="000000"/>
          <w:sz w:val="24"/>
          <w:szCs w:val="24"/>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第四条 设计、变更</w:t>
      </w:r>
      <w:r>
        <w:rPr>
          <w:rFonts w:hint="eastAsia" w:ascii="宋体" w:hAnsi="宋体" w:eastAsia="宋体" w:cs="宋体"/>
          <w:b/>
          <w:color w:val="000000"/>
          <w:sz w:val="24"/>
          <w:szCs w:val="24"/>
        </w:rPr>
      </w:r>
      <w:r/>
    </w:p>
    <w:p>
      <w:pPr>
        <w:pStyle w:val="726"/>
        <w:numPr>
          <w:ilvl w:val="0"/>
          <w:numId w:val="4"/>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负责设计的一方应于开工7日前提供满足施工需要的设计图纸及技术文件送对方当事人审批，经对方当事人审批通过的设计图纸及技术资料作为本合同附件。</w:t>
      </w:r>
      <w:r>
        <w:rPr>
          <w:rFonts w:hint="eastAsia" w:ascii="宋体" w:hAnsi="宋体" w:eastAsia="宋体" w:cs="宋体"/>
          <w:color w:val="000000"/>
          <w:sz w:val="24"/>
          <w:szCs w:val="24"/>
        </w:rPr>
      </w:r>
      <w:r/>
    </w:p>
    <w:p>
      <w:pPr>
        <w:pStyle w:val="726"/>
        <w:numPr>
          <w:ilvl w:val="0"/>
          <w:numId w:val="4"/>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甲方要求变更设计时，应在该分部或分项工程施工3日前通知乙方。乙方应立即停止对涉及部分的施工及准备活动。如该工程已经完工，因设计变更造成乙方返工的损失，由甲方承担。</w:t>
      </w:r>
      <w:r>
        <w:rPr>
          <w:rFonts w:hint="eastAsia" w:ascii="宋体" w:hAnsi="宋体" w:eastAsia="宋体" w:cs="宋体"/>
          <w:color w:val="000000"/>
          <w:sz w:val="24"/>
          <w:szCs w:val="24"/>
        </w:rPr>
      </w:r>
      <w:r/>
    </w:p>
    <w:p>
      <w:pPr>
        <w:pStyle w:val="726"/>
        <w:numPr>
          <w:ilvl w:val="0"/>
          <w:numId w:val="4"/>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设计变更应由甲方代表办理洽商确认手续，乙方应相应变更施工进度计划，调整工程价款（如涉及），送甲方批准。</w:t>
      </w:r>
      <w:r>
        <w:rPr>
          <w:rFonts w:hint="eastAsia" w:ascii="宋体" w:hAnsi="宋体" w:eastAsia="宋体" w:cs="宋体"/>
          <w:color w:val="000000"/>
          <w:sz w:val="24"/>
          <w:szCs w:val="24"/>
        </w:rPr>
      </w:r>
      <w:r/>
    </w:p>
    <w:p>
      <w:pPr>
        <w:pStyle w:val="726"/>
        <w:numPr>
          <w:ilvl w:val="0"/>
          <w:numId w:val="4"/>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涉及设计变更的，设计图纸提供方应向对方提供变更设计图纸及材料样品或者明确的说明，用作计价及施工依据。</w:t>
      </w:r>
      <w:r>
        <w:rPr>
          <w:rFonts w:hint="eastAsia" w:ascii="宋体" w:hAnsi="宋体" w:eastAsia="宋体" w:cs="宋体"/>
          <w:color w:val="000000"/>
          <w:sz w:val="24"/>
          <w:szCs w:val="24"/>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第五条  材料供应</w:t>
      </w:r>
      <w:r>
        <w:rPr>
          <w:rFonts w:hint="eastAsia" w:ascii="宋体" w:hAnsi="宋体" w:eastAsia="宋体" w:cs="宋体"/>
          <w:b/>
          <w:color w:val="000000"/>
          <w:sz w:val="24"/>
          <w:szCs w:val="24"/>
        </w:rPr>
      </w:r>
      <w:r/>
    </w:p>
    <w:p>
      <w:pPr>
        <w:pStyle w:val="726"/>
        <w:numPr>
          <w:ilvl w:val="0"/>
          <w:numId w:val="5"/>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本工程为包工包料合同。施工所需的各项设施设备、主料、辅料等均有乙方自行采购和提供。</w:t>
      </w:r>
      <w:r>
        <w:rPr>
          <w:rFonts w:hint="eastAsia" w:ascii="宋体" w:hAnsi="宋体" w:eastAsia="宋体" w:cs="宋体"/>
          <w:color w:val="000000"/>
          <w:sz w:val="24"/>
          <w:szCs w:val="24"/>
        </w:rPr>
      </w:r>
      <w:r/>
    </w:p>
    <w:p>
      <w:pPr>
        <w:pStyle w:val="726"/>
        <w:numPr>
          <w:ilvl w:val="0"/>
          <w:numId w:val="5"/>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rPr>
          <w:rFonts w:hint="eastAsia" w:ascii="宋体" w:hAnsi="宋体" w:eastAsia="宋体" w:cs="宋体"/>
          <w:color w:val="000000"/>
          <w:sz w:val="24"/>
          <w:szCs w:val="24"/>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第六条  关于工程质量及验收的约定</w:t>
      </w:r>
      <w:r>
        <w:rPr>
          <w:rFonts w:hint="eastAsia" w:ascii="宋体" w:hAnsi="宋体" w:eastAsia="宋体" w:cs="宋体"/>
          <w:b/>
          <w:color w:val="000000"/>
          <w:sz w:val="24"/>
          <w:szCs w:val="24"/>
        </w:rPr>
      </w:r>
      <w:r/>
    </w:p>
    <w:p>
      <w:pPr>
        <w:pStyle w:val="726"/>
        <w:numPr>
          <w:ilvl w:val="0"/>
          <w:numId w:val="6"/>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本工程以施工图纸、施工工艺说明、设计变更和《建筑装饰装修工程施工质量验收规范》(GB50210-2001)、《建筑工程施工质量验收统一标准》(GB50300-2013)等施工及验收规范标准为质量评定验收标准。</w:t>
      </w:r>
      <w:r>
        <w:rPr>
          <w:rFonts w:hint="eastAsia" w:ascii="宋体" w:hAnsi="宋体" w:eastAsia="宋体" w:cs="宋体"/>
          <w:color w:val="000000"/>
          <w:sz w:val="24"/>
          <w:szCs w:val="24"/>
        </w:rPr>
      </w:r>
      <w:r/>
    </w:p>
    <w:p>
      <w:pPr>
        <w:pStyle w:val="726"/>
        <w:numPr>
          <w:ilvl w:val="0"/>
          <w:numId w:val="6"/>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本工程质量应达到国家质量评定合格标准。</w:t>
      </w:r>
      <w:r>
        <w:rPr>
          <w:rFonts w:hint="eastAsia" w:ascii="宋体" w:hAnsi="宋体" w:eastAsia="宋体" w:cs="宋体"/>
          <w:color w:val="000000"/>
          <w:sz w:val="24"/>
          <w:szCs w:val="24"/>
        </w:rPr>
      </w:r>
      <w:r/>
    </w:p>
    <w:p>
      <w:pPr>
        <w:pStyle w:val="726"/>
        <w:numPr>
          <w:ilvl w:val="0"/>
          <w:numId w:val="6"/>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甲、乙双方应及时办理隐蔽工程和中间工程的检查与验收手续。隐蔽工程和中间工程未经甲方验收通过的，乙方不得擅自进入下一施工阶段。</w:t>
      </w:r>
      <w:r>
        <w:rPr>
          <w:rFonts w:hint="eastAsia" w:ascii="宋体" w:hAnsi="宋体" w:eastAsia="宋体" w:cs="宋体"/>
          <w:color w:val="000000"/>
          <w:sz w:val="24"/>
          <w:szCs w:val="24"/>
        </w:rPr>
      </w:r>
      <w:r/>
    </w:p>
    <w:p>
      <w:pPr>
        <w:pStyle w:val="726"/>
        <w:numPr>
          <w:ilvl w:val="0"/>
          <w:numId w:val="6"/>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工程竣工后具备竣工验收条件的，乙方应按国家竣工验收的有关规定通知甲方验收，甲方自接到通知后</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日内组织验收，经验收合格后办理移交手续。在任何情况下，乙方不得以工程结算尚未完成等理由拒绝移交工程，否则，按照本合同第8.2条约定承担违约责任。</w:t>
      </w:r>
      <w:r>
        <w:rPr>
          <w:rFonts w:hint="eastAsia" w:ascii="宋体" w:hAnsi="宋体" w:eastAsia="宋体" w:cs="宋体"/>
          <w:color w:val="000000"/>
          <w:sz w:val="24"/>
          <w:szCs w:val="24"/>
        </w:rPr>
      </w:r>
      <w:r/>
    </w:p>
    <w:p>
      <w:pPr>
        <w:pStyle w:val="726"/>
        <w:numPr>
          <w:ilvl w:val="0"/>
          <w:numId w:val="6"/>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本工程缺陷责任期为</w:t>
      </w:r>
      <w:r>
        <w:rPr>
          <w:rFonts w:hint="eastAsia" w:ascii="宋体" w:hAnsi="宋体" w:eastAsia="宋体" w:cs="宋体"/>
          <w:b/>
          <w:i/>
          <w:iCs/>
          <w:color w:val="000000"/>
          <w:sz w:val="24"/>
          <w:szCs w:val="24"/>
          <w:highlight w:val="none"/>
          <w:u w:val="single"/>
        </w:rPr>
        <w:t xml:space="preserve"> </w:t>
      </w:r>
      <w:r>
        <w:rPr>
          <w:rFonts w:hint="eastAsia" w:ascii="宋体" w:hAnsi="宋体" w:eastAsia="宋体" w:cs="宋体"/>
          <w:b/>
          <w:i w:val="0"/>
          <w:iCs w:val="0"/>
          <w:color w:val="000000"/>
          <w:sz w:val="24"/>
          <w:szCs w:val="24"/>
          <w:highlight w:val="none"/>
          <w:u w:val="single"/>
          <w:lang w:val="en-US" w:eastAsia="zh-CN"/>
        </w:rPr>
        <w:t xml:space="preserve">2</w:t>
      </w:r>
      <w:r>
        <w:rPr>
          <w:rFonts w:hint="eastAsia" w:ascii="宋体" w:hAnsi="宋体" w:eastAsia="宋体" w:cs="宋体"/>
          <w:b/>
          <w:i/>
          <w:iCs/>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年，质量保修期按照国家规定执行，均自工程竣工验收合格之日起算。</w:t>
      </w:r>
      <w:r>
        <w:rPr>
          <w:rFonts w:hint="eastAsia" w:ascii="宋体" w:hAnsi="宋体" w:eastAsia="宋体" w:cs="宋体"/>
          <w:color w:val="000000"/>
          <w:sz w:val="24"/>
          <w:szCs w:val="24"/>
        </w:rPr>
        <w:t xml:space="preserve">工程质保金为竣工结算金额的</w:t>
      </w:r>
      <w:r>
        <w:rPr>
          <w:rFonts w:hint="eastAsia" w:ascii="宋体" w:hAnsi="宋体" w:eastAsia="宋体" w:cs="宋体"/>
          <w:b/>
          <w:bCs/>
          <w:color w:val="000000"/>
          <w:sz w:val="24"/>
          <w:szCs w:val="24"/>
          <w:u w:val="single"/>
        </w:rPr>
        <w:t xml:space="preserve"> 3 %</w:t>
      </w:r>
      <w:r>
        <w:rPr>
          <w:rFonts w:hint="eastAsia" w:ascii="宋体" w:hAnsi="宋体" w:eastAsia="宋体" w:cs="宋体"/>
          <w:color w:val="000000"/>
          <w:sz w:val="24"/>
          <w:szCs w:val="24"/>
        </w:rPr>
        <w:t xml:space="preserve">。保修期届满前，乙方须对工程进行全面检查，使本工程达到合同所要求的条件及甲方认为合格的程度。</w:t>
      </w:r>
      <w:r>
        <w:rPr>
          <w:rFonts w:hint="eastAsia" w:ascii="宋体" w:hAnsi="宋体" w:eastAsia="宋体" w:cs="宋体"/>
          <w:color w:val="000000"/>
          <w:sz w:val="24"/>
          <w:szCs w:val="24"/>
        </w:rPr>
      </w:r>
      <w:r/>
    </w:p>
    <w:p>
      <w:pPr>
        <w:pStyle w:val="726"/>
        <w:numPr>
          <w:ilvl w:val="0"/>
          <w:numId w:val="6"/>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造价咨询单位的审定金额为准）均由乙方承担，甲方可直接从工程尾款中扣除该等费用，同时该部分工程的保修期相应顺延。</w:t>
      </w:r>
      <w:r>
        <w:rPr>
          <w:rFonts w:hint="eastAsia" w:ascii="宋体" w:hAnsi="宋体" w:eastAsia="宋体" w:cs="宋体"/>
          <w:color w:val="000000"/>
          <w:sz w:val="24"/>
          <w:szCs w:val="24"/>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第七条  关于工程价款及结算的约定</w:t>
      </w:r>
      <w:r>
        <w:rPr>
          <w:rFonts w:hint="eastAsia" w:ascii="宋体" w:hAnsi="宋体" w:eastAsia="宋体" w:cs="宋体"/>
          <w:b/>
          <w:color w:val="000000"/>
          <w:sz w:val="24"/>
          <w:szCs w:val="24"/>
        </w:rPr>
      </w:r>
      <w:r/>
    </w:p>
    <w:p>
      <w:pPr>
        <w:pStyle w:val="726"/>
        <w:numPr>
          <w:ilvl w:val="0"/>
          <w:numId w:val="7"/>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本合同采用固定综合单价、工程量据实结算的方式。</w:t>
      </w:r>
      <w:r>
        <w:rPr>
          <w:rFonts w:hint="eastAsia" w:ascii="宋体" w:hAnsi="宋体" w:eastAsia="宋体" w:cs="宋体"/>
          <w:color w:val="000000"/>
          <w:sz w:val="24"/>
          <w:szCs w:val="24"/>
        </w:rPr>
      </w:r>
      <w:r/>
    </w:p>
    <w:p>
      <w:pPr>
        <w:pStyle w:val="726"/>
        <w:numPr>
          <w:ilvl w:val="0"/>
          <w:numId w:val="7"/>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本工程中标金额为人民币</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b/>
          <w:color w:val="000000"/>
          <w:sz w:val="24"/>
          <w:szCs w:val="24"/>
          <w:u w:val="single"/>
        </w:rPr>
        <w:t xml:space="preserve">元</w:t>
      </w:r>
      <w:r>
        <w:rPr>
          <w:rFonts w:hint="eastAsia" w:ascii="宋体" w:hAnsi="宋体" w:eastAsia="宋体" w:cs="宋体"/>
          <w:color w:val="000000"/>
          <w:sz w:val="24"/>
          <w:szCs w:val="24"/>
        </w:rPr>
        <w:t xml:space="preserve">（小写 ￥</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b/>
          <w:bCs/>
          <w:color w:val="000000"/>
          <w:sz w:val="24"/>
          <w:szCs w:val="24"/>
          <w:u w:val="single"/>
        </w:rPr>
        <w:t xml:space="preserve">元</w:t>
      </w:r>
      <w:r>
        <w:rPr>
          <w:rFonts w:hint="eastAsia" w:ascii="宋体" w:hAnsi="宋体" w:eastAsia="宋体" w:cs="宋体"/>
          <w:color w:val="000000"/>
          <w:sz w:val="24"/>
          <w:szCs w:val="24"/>
        </w:rPr>
        <w:t xml:space="preserve">），详见附件之报价单。甲乙双方最终以审定价结算。但因工程量偏差或工程变更而追加的费用不得超过中标金额的10%，超过部分甲方不予结算，且原中标金额10%以内的追加费用仅限于原合同内工程清单数量调整增加的工程费用，原合同外内容不计入。</w:t>
      </w:r>
      <w:r>
        <w:rPr>
          <w:rFonts w:hint="eastAsia" w:ascii="宋体" w:hAnsi="宋体" w:eastAsia="宋体" w:cs="宋体"/>
          <w:color w:val="000000"/>
          <w:sz w:val="24"/>
          <w:szCs w:val="24"/>
        </w:rPr>
      </w:r>
      <w:r/>
    </w:p>
    <w:p>
      <w:pPr>
        <w:pStyle w:val="726"/>
        <w:numPr>
          <w:ilvl w:val="0"/>
          <w:numId w:val="7"/>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在工程竣工验收合格后90天内按甲方要求提交完整的竣工结算申请资料。如无重大争议，甲方将在收到乙方提交的完整竣工结算申请资料后三个月内完成结算审核。如中介审核核减率超7%，超过部分的核减和核增的造价咨询费由乙方直接支付给咨询单位。</w:t>
      </w:r>
      <w:r>
        <w:rPr>
          <w:rFonts w:hint="eastAsia" w:ascii="宋体" w:hAnsi="宋体" w:eastAsia="宋体" w:cs="宋体"/>
          <w:color w:val="000000"/>
          <w:sz w:val="24"/>
          <w:szCs w:val="24"/>
        </w:rPr>
      </w:r>
      <w:r/>
    </w:p>
    <w:p>
      <w:pPr>
        <w:pStyle w:val="726"/>
        <w:numPr>
          <w:ilvl w:val="0"/>
          <w:numId w:val="7"/>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本工程无预付款。工程款按照以下第</w:t>
      </w:r>
      <w:r>
        <w:rPr>
          <w:rFonts w:hint="eastAsia" w:ascii="宋体" w:hAnsi="宋体" w:eastAsia="宋体" w:cs="宋体"/>
          <w:color w:val="000000"/>
          <w:sz w:val="24"/>
          <w:szCs w:val="24"/>
          <w:u w:val="single"/>
        </w:rPr>
        <w:t xml:space="preserve"> </w:t>
      </w:r>
      <w:bookmarkStart w:id="0" w:name="DropDown3"/>
      <w:r>
        <w:rPr>
          <w:rFonts w:hint="eastAsia" w:ascii="宋体" w:hAnsi="宋体" w:eastAsia="宋体" w:cs="宋体"/>
          <w:b/>
          <w:bCs/>
          <w:i/>
          <w:iCs/>
          <w:color w:val="000000"/>
          <w:sz w:val="24"/>
          <w:szCs w:val="24"/>
          <w:u w:val="single"/>
        </w:rPr>
        <w:fldChar w:fldCharType="begin"/>
      </w:r>
      <w:r>
        <w:rPr>
          <w:rFonts w:hint="eastAsia" w:ascii="宋体" w:hAnsi="宋体" w:eastAsia="宋体" w:cs="宋体"/>
          <w:b/>
          <w:bCs/>
          <w:i/>
          <w:iCs/>
          <w:color w:val="000000"/>
          <w:sz w:val="24"/>
          <w:szCs w:val="24"/>
          <w:u w:val="single"/>
        </w:rPr>
        <w:instrText xml:space="preserve">FORMDROPDOWN</w:instrText>
      </w:r>
      <w:r>
        <w:rPr>
          <w:rFonts w:hint="eastAsia" w:ascii="宋体" w:hAnsi="宋体" w:eastAsia="宋体" w:cs="宋体"/>
          <w:b/>
          <w:bCs/>
          <w:i/>
          <w:iCs/>
          <w:color w:val="000000"/>
          <w:sz w:val="24"/>
          <w:szCs w:val="24"/>
          <w:u w:val="single"/>
        </w:rPr>
        <w:fldChar w:fldCharType="end"/>
      </w:r>
      <w:bookmarkEnd w:id="0"/>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种方式支付：</w:t>
      </w:r>
      <w:r>
        <w:rPr>
          <w:rFonts w:hint="eastAsia" w:ascii="宋体" w:hAnsi="宋体" w:eastAsia="宋体" w:cs="宋体"/>
          <w:color w:val="000000"/>
          <w:sz w:val="24"/>
          <w:szCs w:val="24"/>
        </w:rPr>
      </w:r>
      <w:r/>
    </w:p>
    <w:p>
      <w:pPr>
        <w:pStyle w:val="726"/>
        <w:numPr>
          <w:ilvl w:val="0"/>
          <w:numId w:val="8"/>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工程竣工验收合格且结算审核完成后60日内支付至审定价的97%，剩余3%的工程款作为质保金在缺陷责任期满后60日内一次性付清。</w:t>
      </w:r>
      <w:r>
        <w:rPr>
          <w:rFonts w:hint="eastAsia" w:ascii="宋体" w:hAnsi="宋体" w:eastAsia="宋体" w:cs="宋体"/>
          <w:color w:val="000000"/>
          <w:sz w:val="24"/>
          <w:szCs w:val="24"/>
        </w:rPr>
      </w:r>
      <w:r/>
    </w:p>
    <w:p>
      <w:pPr>
        <w:pStyle w:val="726"/>
        <w:numPr>
          <w:ilvl w:val="0"/>
          <w:numId w:val="8"/>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竣工验收合格并办理完成工程移交手续后60日内，支付至已完成的工程量清单范围内的合格工程量的70%；工程竣工结算审核完结后60日内，支付至审定价的80%；竣工验收合格满一年后60日内，支付至审定价的90%；缺陷责任期满后60日内付清尾款。</w:t>
      </w:r>
      <w:r>
        <w:rPr>
          <w:rFonts w:hint="eastAsia" w:ascii="宋体" w:hAnsi="宋体" w:eastAsia="宋体" w:cs="宋体"/>
          <w:color w:val="000000"/>
          <w:sz w:val="24"/>
          <w:szCs w:val="24"/>
        </w:rPr>
      </w:r>
      <w:r/>
    </w:p>
    <w:p>
      <w:pPr>
        <w:pStyle w:val="726"/>
        <w:numPr>
          <w:ilvl w:val="0"/>
          <w:numId w:val="8"/>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其他方式：</w:t>
      </w:r>
      <w:r>
        <w:rPr>
          <w:rFonts w:hint="eastAsia" w:ascii="宋体" w:hAnsi="宋体" w:eastAsia="宋体" w:cs="宋体"/>
          <w:b/>
          <w:i/>
          <w:iCs/>
          <w:color w:val="000000"/>
          <w:sz w:val="24"/>
          <w:szCs w:val="24"/>
          <w:u w:val="single"/>
        </w:rPr>
        <w:t xml:space="preserve"> 单击此处输入文字。 </w:t>
      </w:r>
      <w:r>
        <w:rPr>
          <w:rFonts w:hint="eastAsia" w:ascii="宋体" w:hAnsi="宋体" w:eastAsia="宋体" w:cs="宋体"/>
          <w:color w:val="000000"/>
          <w:sz w:val="24"/>
          <w:szCs w:val="24"/>
        </w:rPr>
      </w:r>
      <w:r/>
    </w:p>
    <w:p>
      <w:pPr>
        <w:pStyle w:val="726"/>
        <w:numPr>
          <w:ilvl w:val="0"/>
          <w:numId w:val="7"/>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付款前，承包人应提供合法有效的增值税发票、付款申请以及按照本合同约定和发包人要求提供的其他文件，否则，发包人有权拒付。</w:t>
      </w:r>
      <w:r>
        <w:rPr>
          <w:rFonts w:hint="eastAsia" w:ascii="宋体" w:hAnsi="宋体" w:eastAsia="宋体" w:cs="宋体"/>
          <w:color w:val="000000"/>
          <w:sz w:val="24"/>
          <w:szCs w:val="24"/>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第八条   违约责任</w:t>
      </w:r>
      <w:r>
        <w:rPr>
          <w:rFonts w:hint="eastAsia" w:ascii="宋体" w:hAnsi="宋体" w:eastAsia="宋体" w:cs="宋体"/>
          <w:b/>
          <w:color w:val="000000"/>
          <w:sz w:val="24"/>
          <w:szCs w:val="24"/>
        </w:rPr>
      </w:r>
      <w:r/>
    </w:p>
    <w:p>
      <w:pPr>
        <w:pStyle w:val="726"/>
        <w:numPr>
          <w:ilvl w:val="0"/>
          <w:numId w:val="9"/>
        </w:numPr>
        <w:spacing w:before="93" w:after="93"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甲方无正当理由未按合同约定付款的,每延期一天,按逾期未付金额的万分之二支付违约金。</w:t>
      </w:r>
      <w:r>
        <w:rPr>
          <w:rFonts w:hint="eastAsia" w:ascii="宋体" w:hAnsi="宋体" w:eastAsia="宋体" w:cs="宋体"/>
          <w:color w:val="000000"/>
          <w:sz w:val="24"/>
          <w:szCs w:val="24"/>
        </w:rPr>
      </w:r>
      <w:r/>
    </w:p>
    <w:p>
      <w:pPr>
        <w:pStyle w:val="726"/>
        <w:numPr>
          <w:ilvl w:val="0"/>
          <w:numId w:val="9"/>
        </w:numPr>
        <w:spacing w:before="93" w:after="93"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于乙方原因,不能按期开工或中途无故停工或因工程质量问题甲方验收不合格的，工期不予顺延。同时，每逾期完工一天,乙方应承担合同总价万分之二的违约金。如延误工期达10日以上的，甲方有权解除本合同，并要求乙方承担合同总价20%的违约金。</w:t>
      </w:r>
      <w:r>
        <w:rPr>
          <w:rFonts w:hint="eastAsia" w:ascii="宋体" w:hAnsi="宋体" w:eastAsia="宋体" w:cs="宋体"/>
          <w:color w:val="000000"/>
          <w:sz w:val="24"/>
          <w:szCs w:val="24"/>
        </w:rPr>
      </w:r>
      <w:r/>
    </w:p>
    <w:p>
      <w:pPr>
        <w:pStyle w:val="726"/>
        <w:numPr>
          <w:ilvl w:val="0"/>
          <w:numId w:val="9"/>
        </w:numPr>
        <w:spacing w:before="93" w:after="93"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r>
        <w:rPr>
          <w:rFonts w:hint="eastAsia" w:ascii="宋体" w:hAnsi="宋体" w:eastAsia="宋体" w:cs="宋体"/>
          <w:color w:val="000000"/>
          <w:sz w:val="24"/>
          <w:szCs w:val="24"/>
        </w:rPr>
      </w:r>
      <w:r/>
    </w:p>
    <w:p>
      <w:pPr>
        <w:pStyle w:val="726"/>
        <w:numPr>
          <w:ilvl w:val="0"/>
          <w:numId w:val="9"/>
        </w:numPr>
        <w:spacing w:before="93" w:after="93"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如乙方发生人身安全事故、拖欠民工工资、擅自转包或分包、项目经理或主要负责人擅自离岗、拒不服从甲方指令、发生阻工闹事等情形之一的，乙方应向甲方支付合同总价5%的违约金。</w:t>
      </w:r>
      <w:r>
        <w:rPr>
          <w:rFonts w:hint="eastAsia" w:ascii="宋体" w:hAnsi="宋体" w:eastAsia="宋体" w:cs="宋体"/>
          <w:color w:val="000000"/>
          <w:sz w:val="24"/>
          <w:szCs w:val="24"/>
        </w:rPr>
      </w:r>
      <w:r/>
    </w:p>
    <w:p>
      <w:pPr>
        <w:pStyle w:val="726"/>
        <w:numPr>
          <w:ilvl w:val="0"/>
          <w:numId w:val="9"/>
        </w:numPr>
        <w:spacing w:before="93" w:after="93"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违反第7.3条约定，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r>
        <w:rPr>
          <w:rFonts w:hint="eastAsia" w:ascii="宋体" w:hAnsi="宋体" w:eastAsia="宋体" w:cs="宋体"/>
          <w:color w:val="000000"/>
          <w:sz w:val="24"/>
          <w:szCs w:val="24"/>
        </w:rPr>
      </w:r>
      <w:r/>
    </w:p>
    <w:p>
      <w:pPr>
        <w:pStyle w:val="726"/>
        <w:numPr>
          <w:ilvl w:val="0"/>
          <w:numId w:val="9"/>
        </w:numPr>
        <w:spacing w:before="93" w:after="93"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除本合同另有约定外，乙方违反本合同约定的，甲方有权发出通知要求乙方纠正。乙方收到通知后3日内未纠正的，应承担合同总金额2%的违约金。经甲方两次催告后仍未纠正的，甲方有权直接解除本合同。</w:t>
      </w:r>
      <w:r>
        <w:rPr>
          <w:rFonts w:hint="eastAsia" w:ascii="宋体" w:hAnsi="宋体" w:eastAsia="宋体" w:cs="宋体"/>
          <w:color w:val="000000"/>
          <w:sz w:val="24"/>
          <w:szCs w:val="24"/>
        </w:rPr>
      </w:r>
      <w:r/>
    </w:p>
    <w:p>
      <w:pPr>
        <w:pStyle w:val="726"/>
        <w:numPr>
          <w:ilvl w:val="0"/>
          <w:numId w:val="9"/>
        </w:numPr>
        <w:spacing w:before="93" w:after="93"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乙方违反本合同约定应向甲方支付的各项违约金、赔偿款等费用，甲方有权直接从应付工程款中扣除。</w:t>
      </w:r>
      <w:r>
        <w:rPr>
          <w:rFonts w:hint="eastAsia" w:ascii="宋体" w:hAnsi="宋体" w:eastAsia="宋体" w:cs="宋体"/>
          <w:color w:val="000000"/>
          <w:sz w:val="24"/>
          <w:szCs w:val="24"/>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第九条  不可抗力</w:t>
      </w:r>
      <w:r>
        <w:rPr>
          <w:rFonts w:hint="eastAsia" w:ascii="宋体" w:hAnsi="宋体" w:eastAsia="宋体" w:cs="宋体"/>
          <w:b/>
          <w:color w:val="000000"/>
          <w:sz w:val="24"/>
          <w:szCs w:val="24"/>
        </w:rPr>
      </w:r>
      <w:r/>
    </w:p>
    <w:p>
      <w:pPr>
        <w:pStyle w:val="72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因地震、台风、洪水、海啸、火灾、战争、暴乱、罢工及其他合同双方不能预见、不能避免并不能克服的客观情况导致本合同不能履行或不能完全履行时，遭遇上述不可抗力的一方，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rPr>
          <w:rFonts w:hint="eastAsia" w:ascii="宋体" w:hAnsi="宋体" w:eastAsia="宋体" w:cs="宋体"/>
          <w:color w:val="000000"/>
          <w:sz w:val="24"/>
          <w:szCs w:val="24"/>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第十条  通知和送达</w:t>
      </w:r>
      <w:r>
        <w:rPr>
          <w:rFonts w:hint="eastAsia" w:ascii="宋体" w:hAnsi="宋体" w:eastAsia="宋体" w:cs="宋体"/>
          <w:b/>
          <w:color w:val="000000"/>
          <w:sz w:val="24"/>
          <w:szCs w:val="24"/>
        </w:rPr>
      </w:r>
      <w:r/>
    </w:p>
    <w:p>
      <w:pPr>
        <w:pStyle w:val="726"/>
        <w:numPr>
          <w:ilvl w:val="0"/>
          <w:numId w:val="10"/>
        </w:numPr>
        <w:spacing w:line="480" w:lineRule="exact"/>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合同各方一致确认以下通讯地址和联系方式为各方履行合同、解决合同争议时向接收其他方商业文件信函或司法机关(法院、仲裁机构)诉讼、仲裁文书的送达地址和联系方式：</w:t>
      </w:r>
      <w:r>
        <w:rPr>
          <w:rFonts w:hint="eastAsia" w:ascii="宋体" w:hAnsi="宋体" w:eastAsia="宋体" w:cs="宋体"/>
          <w:color w:val="000000"/>
          <w:sz w:val="24"/>
          <w:szCs w:val="24"/>
          <w:lang w:eastAsia="zh-TW"/>
        </w:rPr>
      </w:r>
      <w:r/>
    </w:p>
    <w:p>
      <w:pPr>
        <w:pStyle w:val="726"/>
        <w:ind w:left="420"/>
        <w:spacing w:line="480" w:lineRule="exact"/>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发包方送达地址和联系方式为：</w:t>
      </w:r>
      <w:r>
        <w:rPr>
          <w:rFonts w:hint="eastAsia" w:ascii="宋体" w:hAnsi="宋体" w:eastAsia="宋体" w:cs="宋体"/>
          <w:color w:val="000000"/>
          <w:sz w:val="24"/>
          <w:szCs w:val="24"/>
          <w:lang w:eastAsia="zh-TW"/>
        </w:rPr>
      </w:r>
      <w:r/>
    </w:p>
    <w:p>
      <w:pPr>
        <w:pStyle w:val="726"/>
        <w:ind w:left="420"/>
        <w:spacing w:line="480" w:lineRule="exact"/>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地址：</w:t>
      </w:r>
      <w:r>
        <w:rPr>
          <w:rFonts w:hint="eastAsia" w:ascii="宋体" w:hAnsi="宋体" w:eastAsia="宋体" w:cs="宋体"/>
          <w:b/>
          <w:i/>
          <w:color w:val="000000"/>
          <w:sz w:val="24"/>
          <w:szCs w:val="24"/>
          <w:u w:val="single"/>
        </w:rPr>
        <w:t xml:space="preserve"> 单击此处输入文字。 </w:t>
      </w:r>
      <w:r>
        <w:rPr>
          <w:rFonts w:hint="eastAsia" w:ascii="宋体" w:hAnsi="宋体" w:eastAsia="宋体" w:cs="宋体"/>
          <w:color w:val="000000"/>
          <w:sz w:val="24"/>
          <w:szCs w:val="24"/>
          <w:lang w:eastAsia="zh-TW"/>
        </w:rPr>
      </w:r>
      <w:r/>
    </w:p>
    <w:p>
      <w:pPr>
        <w:pStyle w:val="726"/>
        <w:ind w:left="420"/>
        <w:spacing w:line="480" w:lineRule="exact"/>
        <w:rPr>
          <w:rFonts w:hint="eastAsia" w:ascii="宋体" w:hAnsi="宋体" w:eastAsia="宋体" w:cs="宋体"/>
          <w:b/>
          <w:i/>
          <w:color w:val="000000"/>
          <w:sz w:val="24"/>
          <w:szCs w:val="24"/>
          <w:u w:val="single"/>
        </w:rPr>
      </w:pPr>
      <w:r>
        <w:rPr>
          <w:rFonts w:hint="eastAsia" w:ascii="宋体" w:hAnsi="宋体" w:eastAsia="宋体" w:cs="宋体"/>
          <w:color w:val="000000"/>
          <w:sz w:val="24"/>
          <w:szCs w:val="24"/>
          <w:lang w:eastAsia="zh-TW"/>
        </w:rPr>
        <w:t xml:space="preserve">联系电话：</w:t>
      </w:r>
      <w:r>
        <w:rPr>
          <w:rFonts w:hint="eastAsia" w:ascii="宋体" w:hAnsi="宋体" w:eastAsia="宋体" w:cs="宋体"/>
          <w:b/>
          <w:i/>
          <w:color w:val="000000"/>
          <w:sz w:val="24"/>
          <w:szCs w:val="24"/>
          <w:u w:val="single"/>
        </w:rPr>
        <w:t xml:space="preserve"> 单击此处输入文字。 </w:t>
      </w:r>
      <w:r>
        <w:rPr>
          <w:rFonts w:hint="eastAsia" w:ascii="宋体" w:hAnsi="宋体" w:eastAsia="宋体" w:cs="宋体"/>
          <w:color w:val="000000"/>
          <w:sz w:val="24"/>
          <w:szCs w:val="24"/>
          <w:lang w:eastAsia="zh-TW"/>
        </w:rPr>
        <w:t xml:space="preserve"> 联系人：</w:t>
      </w:r>
      <w:r>
        <w:rPr>
          <w:rFonts w:hint="eastAsia" w:ascii="宋体" w:hAnsi="宋体" w:eastAsia="宋体" w:cs="宋体"/>
          <w:b/>
          <w:i/>
          <w:color w:val="000000"/>
          <w:sz w:val="24"/>
          <w:szCs w:val="24"/>
          <w:u w:val="single"/>
        </w:rPr>
        <w:t xml:space="preserve"> 单击此处输入文字。 </w:t>
      </w:r>
      <w:r>
        <w:rPr>
          <w:rFonts w:hint="eastAsia" w:ascii="宋体" w:hAnsi="宋体" w:eastAsia="宋体" w:cs="宋体"/>
          <w:b/>
          <w:i/>
          <w:color w:val="000000"/>
          <w:sz w:val="24"/>
          <w:szCs w:val="24"/>
          <w:u w:val="single"/>
        </w:rPr>
      </w:r>
      <w:r/>
    </w:p>
    <w:p>
      <w:pPr>
        <w:pStyle w:val="726"/>
        <w:ind w:left="420"/>
        <w:spacing w:line="480" w:lineRule="exact"/>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承包方送达地址和联系方式为：</w:t>
      </w:r>
      <w:r>
        <w:rPr>
          <w:rFonts w:hint="eastAsia" w:ascii="宋体" w:hAnsi="宋体" w:eastAsia="宋体" w:cs="宋体"/>
          <w:color w:val="000000"/>
          <w:sz w:val="24"/>
          <w:szCs w:val="24"/>
          <w:lang w:eastAsia="zh-TW"/>
        </w:rPr>
      </w:r>
      <w:r/>
    </w:p>
    <w:p>
      <w:pPr>
        <w:pStyle w:val="726"/>
        <w:ind w:left="420"/>
        <w:spacing w:line="480" w:lineRule="exact"/>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地址：</w:t>
      </w:r>
      <w:r>
        <w:rPr>
          <w:rFonts w:hint="eastAsia" w:ascii="宋体" w:hAnsi="宋体" w:eastAsia="宋体" w:cs="宋体"/>
          <w:b/>
          <w:i/>
          <w:color w:val="000000"/>
          <w:sz w:val="24"/>
          <w:szCs w:val="24"/>
          <w:u w:val="single"/>
        </w:rPr>
        <w:t xml:space="preserve"> 单击此处输入文字。 </w:t>
      </w:r>
      <w:r>
        <w:rPr>
          <w:rFonts w:hint="eastAsia" w:ascii="宋体" w:hAnsi="宋体" w:eastAsia="宋体" w:cs="宋体"/>
          <w:color w:val="000000"/>
          <w:sz w:val="24"/>
          <w:szCs w:val="24"/>
          <w:lang w:eastAsia="zh-TW"/>
        </w:rPr>
      </w:r>
      <w:r/>
    </w:p>
    <w:p>
      <w:pPr>
        <w:pStyle w:val="726"/>
        <w:ind w:left="420"/>
        <w:spacing w:line="480" w:lineRule="exact"/>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联系电话：</w:t>
      </w:r>
      <w:r>
        <w:rPr>
          <w:rFonts w:hint="eastAsia" w:ascii="宋体" w:hAnsi="宋体" w:eastAsia="宋体" w:cs="宋体"/>
          <w:b/>
          <w:i/>
          <w:color w:val="000000"/>
          <w:sz w:val="24"/>
          <w:szCs w:val="24"/>
          <w:u w:val="single"/>
        </w:rPr>
        <w:t xml:space="preserve"> 单击此处输入文字。  </w:t>
      </w:r>
      <w:r>
        <w:rPr>
          <w:rFonts w:hint="eastAsia" w:ascii="宋体" w:hAnsi="宋体" w:eastAsia="宋体" w:cs="宋体"/>
          <w:color w:val="000000"/>
          <w:sz w:val="24"/>
          <w:szCs w:val="24"/>
          <w:lang w:eastAsia="zh-TW"/>
        </w:rPr>
        <w:t xml:space="preserve">  联系人：</w:t>
      </w:r>
      <w:r>
        <w:rPr>
          <w:rFonts w:hint="eastAsia" w:ascii="宋体" w:hAnsi="宋体" w:eastAsia="宋体" w:cs="宋体"/>
          <w:b/>
          <w:i/>
          <w:color w:val="000000"/>
          <w:sz w:val="24"/>
          <w:szCs w:val="24"/>
          <w:u w:val="single"/>
        </w:rPr>
        <w:t xml:space="preserve"> 单击此处输入文字。 </w:t>
      </w:r>
      <w:r>
        <w:rPr>
          <w:rFonts w:hint="eastAsia" w:ascii="宋体" w:hAnsi="宋体" w:eastAsia="宋体" w:cs="宋体"/>
          <w:color w:val="000000"/>
          <w:sz w:val="24"/>
          <w:szCs w:val="24"/>
          <w:lang w:eastAsia="zh-TW"/>
        </w:rPr>
      </w:r>
      <w:r/>
    </w:p>
    <w:p>
      <w:pPr>
        <w:pStyle w:val="726"/>
        <w:ind w:left="420"/>
        <w:spacing w:line="480" w:lineRule="exact"/>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上述通讯地址和联系方式适用至本合同履行完毕或争议经过一审、二审至案件执行终结时止，除非各方依下款告知变更。</w:t>
      </w:r>
      <w:r>
        <w:rPr>
          <w:rFonts w:hint="eastAsia" w:ascii="宋体" w:hAnsi="宋体" w:eastAsia="宋体" w:cs="宋体"/>
          <w:color w:val="000000"/>
          <w:sz w:val="24"/>
          <w:szCs w:val="24"/>
          <w:lang w:eastAsia="zh-TW"/>
        </w:rPr>
      </w:r>
      <w:r/>
    </w:p>
    <w:p>
      <w:pPr>
        <w:pStyle w:val="726"/>
        <w:numPr>
          <w:ilvl w:val="0"/>
          <w:numId w:val="10"/>
        </w:numPr>
        <w:spacing w:line="480" w:lineRule="exact"/>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任何一方通讯地址和联系方式需要变更的，应提前五个工作日向合同其他方和司法机关送交书面变更告知书(若争议已经进入司法程序解决)</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TW"/>
        </w:rPr>
      </w:r>
      <w:r/>
    </w:p>
    <w:p>
      <w:pPr>
        <w:pStyle w:val="726"/>
        <w:numPr>
          <w:ilvl w:val="0"/>
          <w:numId w:val="10"/>
        </w:numPr>
        <w:spacing w:line="480" w:lineRule="exact"/>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合同各方均承诺：上述确认的通讯地址和联系方式真实有效，如有错误，导致的商业信函和诉讼文书送达不能的法律后果由自己承担。</w:t>
      </w:r>
      <w:r>
        <w:rPr>
          <w:rFonts w:hint="eastAsia" w:ascii="宋体" w:hAnsi="宋体" w:eastAsia="宋体" w:cs="宋体"/>
          <w:color w:val="000000"/>
          <w:sz w:val="24"/>
          <w:szCs w:val="24"/>
          <w:lang w:eastAsia="zh-TW"/>
        </w:rPr>
      </w:r>
      <w:r/>
    </w:p>
    <w:p>
      <w:pPr>
        <w:pStyle w:val="726"/>
        <w:numPr>
          <w:ilvl w:val="0"/>
          <w:numId w:val="10"/>
        </w:numPr>
        <w:spacing w:line="480" w:lineRule="exact"/>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rPr>
          <w:rFonts w:hint="eastAsia" w:ascii="宋体" w:hAnsi="宋体" w:eastAsia="宋体" w:cs="宋体"/>
          <w:color w:val="000000"/>
          <w:sz w:val="24"/>
          <w:szCs w:val="24"/>
          <w:lang w:eastAsia="zh-TW"/>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第十一条  纠纷解决</w:t>
      </w:r>
      <w:r>
        <w:rPr>
          <w:rFonts w:hint="eastAsia" w:ascii="宋体" w:hAnsi="宋体" w:eastAsia="宋体" w:cs="宋体"/>
          <w:b/>
          <w:color w:val="000000"/>
          <w:sz w:val="24"/>
          <w:szCs w:val="24"/>
        </w:rPr>
      </w:r>
      <w:r/>
    </w:p>
    <w:p>
      <w:pPr>
        <w:pStyle w:val="726"/>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凡因本合同引起的或与本合同有关的任何纠纷，甲乙双方应友好协商解决；协商不成的，双方同意向工程所在地有管辖权的</w:t>
      </w:r>
      <w:r>
        <w:rPr>
          <w:rFonts w:hint="eastAsia" w:ascii="宋体" w:hAnsi="宋体" w:eastAsia="宋体" w:cs="宋体"/>
          <w:color w:val="000000"/>
          <w:sz w:val="24"/>
          <w:szCs w:val="24"/>
          <w:lang w:eastAsia="zh-TW"/>
        </w:rPr>
        <w:t xml:space="preserve">人民法院提起诉讼</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rPr>
      </w:r>
      <w:r/>
    </w:p>
    <w:p>
      <w:pPr>
        <w:pStyle w:val="726"/>
        <w:spacing w:before="93" w:after="9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第十二条  其他</w:t>
      </w:r>
      <w:r>
        <w:rPr>
          <w:rFonts w:hint="eastAsia" w:ascii="宋体" w:hAnsi="宋体" w:eastAsia="宋体" w:cs="宋体"/>
          <w:b/>
          <w:color w:val="000000"/>
          <w:sz w:val="24"/>
          <w:szCs w:val="24"/>
        </w:rPr>
      </w:r>
      <w:r/>
    </w:p>
    <w:p>
      <w:pPr>
        <w:pStyle w:val="726"/>
        <w:numPr>
          <w:ilvl w:val="0"/>
          <w:numId w:val="11"/>
        </w:numPr>
        <w:jc w:val="left"/>
        <w:spacing w:line="360" w:lineRule="auto"/>
        <w:rPr>
          <w:rFonts w:hint="eastAsia" w:ascii="宋体" w:hAnsi="宋体" w:eastAsia="宋体" w:cs="宋体"/>
          <w:b/>
          <w:color w:val="000000"/>
          <w:sz w:val="24"/>
          <w:szCs w:val="24"/>
          <w:lang w:eastAsia="zh-TW"/>
        </w:rPr>
      </w:pPr>
      <w:r>
        <w:rPr>
          <w:rFonts w:hint="eastAsia" w:ascii="宋体" w:hAnsi="宋体" w:eastAsia="宋体" w:cs="宋体"/>
          <w:color w:val="000000"/>
          <w:sz w:val="24"/>
          <w:szCs w:val="24"/>
          <w:lang w:eastAsia="zh-TW"/>
        </w:rPr>
        <w:t xml:space="preserve">除本合同另有约定外，对本合同的任何修改、变更均须以书面形式作出并经双方确认，本合同中未经修改的其他条款仍然有效。</w:t>
      </w:r>
      <w:r>
        <w:rPr>
          <w:rFonts w:hint="eastAsia" w:ascii="宋体" w:hAnsi="宋体" w:eastAsia="宋体" w:cs="宋体"/>
          <w:b/>
          <w:color w:val="000000"/>
          <w:sz w:val="24"/>
          <w:szCs w:val="24"/>
          <w:lang w:eastAsia="zh-TW"/>
        </w:rPr>
      </w:r>
      <w:r/>
    </w:p>
    <w:p>
      <w:pPr>
        <w:pStyle w:val="726"/>
        <w:numPr>
          <w:ilvl w:val="0"/>
          <w:numId w:val="11"/>
        </w:numPr>
        <w:jc w:val="left"/>
        <w:spacing w:line="360" w:lineRule="auto"/>
        <w:rPr>
          <w:rFonts w:hint="eastAsia" w:ascii="宋体" w:hAnsi="宋体" w:eastAsia="宋体" w:cs="宋体"/>
          <w:b/>
          <w:color w:val="000000"/>
          <w:sz w:val="24"/>
          <w:szCs w:val="24"/>
          <w:lang w:eastAsia="zh-TW"/>
        </w:rPr>
      </w:pPr>
      <w:r>
        <w:rPr>
          <w:rFonts w:hint="eastAsia" w:ascii="宋体" w:hAnsi="宋体" w:eastAsia="宋体" w:cs="宋体"/>
          <w:color w:val="000000"/>
          <w:sz w:val="24"/>
          <w:szCs w:val="24"/>
          <w:lang w:eastAsia="zh-TW"/>
        </w:rPr>
        <w:t xml:space="preserve">本合同未尽事宜，甲、乙双方应参照科技城的商业惯例或行业的交易习惯或相关规定执行，并另行签署补充协议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TW"/>
        </w:rPr>
        <w:t xml:space="preserve">该补充协议作为本合同不可分割的一部分，与本合同具有同等法律效力。</w:t>
      </w:r>
      <w:r>
        <w:rPr>
          <w:rFonts w:hint="eastAsia" w:ascii="宋体" w:hAnsi="宋体" w:eastAsia="宋体" w:cs="宋体"/>
          <w:b/>
          <w:color w:val="000000"/>
          <w:sz w:val="24"/>
          <w:szCs w:val="24"/>
          <w:lang w:eastAsia="zh-TW"/>
        </w:rPr>
      </w:r>
      <w:r/>
    </w:p>
    <w:p>
      <w:pPr>
        <w:pStyle w:val="726"/>
        <w:numPr>
          <w:ilvl w:val="0"/>
          <w:numId w:val="11"/>
        </w:numPr>
        <w:jc w:val="left"/>
        <w:spacing w:line="360" w:lineRule="auto"/>
        <w:rPr>
          <w:rFonts w:hint="eastAsia" w:ascii="宋体" w:hAnsi="宋体" w:eastAsia="宋体" w:cs="宋体"/>
          <w:b/>
          <w:color w:val="000000"/>
          <w:sz w:val="24"/>
          <w:szCs w:val="24"/>
          <w:lang w:eastAsia="zh-TW"/>
        </w:rPr>
      </w:pPr>
      <w:r>
        <w:rPr>
          <w:rFonts w:hint="eastAsia" w:ascii="宋体" w:hAnsi="宋体" w:eastAsia="宋体" w:cs="宋体"/>
          <w:color w:val="000000"/>
          <w:sz w:val="24"/>
          <w:szCs w:val="24"/>
        </w:rPr>
        <w:t xml:space="preserve">本合同履行过程中产生的纪要、协议以及中标通知书、采购响应文件和采购文件为本合同的附件，与合同具有同等效力。</w:t>
      </w:r>
      <w:r>
        <w:rPr>
          <w:rFonts w:hint="eastAsia" w:ascii="宋体" w:hAnsi="宋体" w:eastAsia="宋体" w:cs="宋体"/>
          <w:b/>
          <w:color w:val="000000"/>
          <w:sz w:val="24"/>
          <w:szCs w:val="24"/>
          <w:lang w:eastAsia="zh-TW"/>
        </w:rPr>
      </w:r>
      <w:r/>
    </w:p>
    <w:p>
      <w:pPr>
        <w:pStyle w:val="726"/>
        <w:numPr>
          <w:ilvl w:val="0"/>
          <w:numId w:val="11"/>
        </w:numPr>
        <w:jc w:val="left"/>
        <w:spacing w:line="360" w:lineRule="auto"/>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本合同自甲乙双方签字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TW"/>
        </w:rPr>
        <w:t xml:space="preserve">盖章</w:t>
      </w:r>
      <w:r>
        <w:rPr>
          <w:rFonts w:hint="eastAsia" w:ascii="宋体" w:hAnsi="宋体" w:eastAsia="宋体" w:cs="宋体"/>
          <w:color w:val="000000"/>
          <w:sz w:val="24"/>
          <w:szCs w:val="24"/>
        </w:rPr>
        <w:t xml:space="preserve">后生效。</w:t>
      </w:r>
      <w:r>
        <w:rPr>
          <w:rFonts w:hint="eastAsia" w:ascii="宋体" w:hAnsi="宋体" w:eastAsia="宋体" w:cs="宋体"/>
          <w:color w:val="000000"/>
          <w:sz w:val="24"/>
          <w:szCs w:val="24"/>
          <w:lang w:eastAsia="zh-TW"/>
        </w:rPr>
      </w:r>
      <w:r/>
    </w:p>
    <w:p>
      <w:pPr>
        <w:pStyle w:val="726"/>
        <w:numPr>
          <w:ilvl w:val="0"/>
          <w:numId w:val="11"/>
        </w:numPr>
        <w:jc w:val="left"/>
        <w:spacing w:line="360" w:lineRule="auto"/>
        <w:rPr>
          <w:rFonts w:hint="eastAsia" w:ascii="宋体" w:hAnsi="宋体" w:eastAsia="宋体" w:cs="宋体"/>
          <w:color w:val="000000"/>
          <w:sz w:val="24"/>
          <w:szCs w:val="24"/>
          <w:lang w:eastAsia="zh-TW"/>
        </w:rPr>
      </w:pPr>
      <w:r>
        <w:rPr>
          <w:rFonts w:hint="eastAsia" w:ascii="宋体" w:hAnsi="宋体" w:eastAsia="宋体" w:cs="宋体"/>
          <w:color w:val="000000"/>
          <w:sz w:val="24"/>
          <w:szCs w:val="24"/>
        </w:rPr>
        <w:t xml:space="preserve">本合同</w:t>
      </w:r>
      <w:r>
        <w:rPr>
          <w:rFonts w:hint="eastAsia" w:ascii="宋体" w:hAnsi="宋体" w:eastAsia="宋体" w:cs="宋体"/>
          <w:color w:val="000000"/>
          <w:sz w:val="24"/>
          <w:szCs w:val="24"/>
          <w:lang w:eastAsia="zh-TW"/>
        </w:rPr>
        <w:t xml:space="preserve">一式</w:t>
      </w:r>
      <w:r>
        <w:rPr>
          <w:rFonts w:hint="eastAsia" w:ascii="宋体" w:hAnsi="宋体" w:eastAsia="宋体" w:cs="宋体"/>
          <w:color w:val="000000"/>
          <w:sz w:val="24"/>
          <w:szCs w:val="24"/>
          <w:u w:val="single"/>
          <w:lang w:eastAsia="zh-TW"/>
        </w:rPr>
        <w:t xml:space="preserve">  </w:t>
      </w:r>
      <w:r>
        <w:rPr>
          <w:rFonts w:hint="eastAsia" w:ascii="宋体" w:hAnsi="宋体" w:eastAsia="宋体" w:cs="宋体"/>
          <w:color w:val="000000"/>
          <w:sz w:val="24"/>
          <w:szCs w:val="24"/>
          <w:u w:val="single"/>
          <w:lang w:eastAsia="zh-CN"/>
        </w:rPr>
        <w:t xml:space="preserve">肆</w:t>
      </w:r>
      <w:r>
        <w:rPr>
          <w:rFonts w:hint="eastAsia" w:ascii="宋体" w:hAnsi="宋体" w:eastAsia="宋体" w:cs="宋体"/>
          <w:color w:val="000000"/>
          <w:sz w:val="24"/>
          <w:szCs w:val="24"/>
          <w:u w:val="single"/>
          <w:lang w:eastAsia="zh-TW"/>
        </w:rPr>
        <w:t xml:space="preserve">  </w:t>
      </w:r>
      <w:r>
        <w:rPr>
          <w:rFonts w:hint="eastAsia" w:ascii="宋体" w:hAnsi="宋体" w:eastAsia="宋体" w:cs="宋体"/>
          <w:color w:val="000000"/>
          <w:sz w:val="24"/>
          <w:szCs w:val="24"/>
          <w:lang w:eastAsia="zh-TW"/>
        </w:rPr>
        <w:t xml:space="preserve">份，甲方执</w:t>
      </w:r>
      <w:r>
        <w:rPr>
          <w:rFonts w:hint="eastAsia" w:ascii="宋体" w:hAnsi="宋体" w:eastAsia="宋体" w:cs="宋体"/>
          <w:color w:val="000000"/>
          <w:sz w:val="24"/>
          <w:szCs w:val="24"/>
          <w:u w:val="single"/>
          <w:lang w:eastAsia="zh-TW"/>
        </w:rPr>
        <w:t xml:space="preserve">  </w:t>
      </w:r>
      <w:r>
        <w:rPr>
          <w:rFonts w:hint="eastAsia" w:ascii="宋体" w:hAnsi="宋体" w:eastAsia="宋体" w:cs="宋体"/>
          <w:color w:val="000000"/>
          <w:sz w:val="24"/>
          <w:szCs w:val="24"/>
          <w:u w:val="single"/>
        </w:rPr>
        <w:t xml:space="preserve">贰</w:t>
      </w:r>
      <w:r>
        <w:rPr>
          <w:rFonts w:hint="eastAsia" w:ascii="宋体" w:hAnsi="宋体" w:eastAsia="宋体" w:cs="宋体"/>
          <w:color w:val="000000"/>
          <w:sz w:val="24"/>
          <w:szCs w:val="24"/>
          <w:u w:val="single"/>
          <w:lang w:eastAsia="zh-TW"/>
        </w:rPr>
        <w:t xml:space="preserve">  </w:t>
      </w:r>
      <w:r>
        <w:rPr>
          <w:rFonts w:hint="eastAsia" w:ascii="宋体" w:hAnsi="宋体" w:eastAsia="宋体" w:cs="宋体"/>
          <w:color w:val="000000"/>
          <w:sz w:val="24"/>
          <w:szCs w:val="24"/>
          <w:lang w:eastAsia="zh-TW"/>
        </w:rPr>
        <w:t xml:space="preserve">份，乙方执</w:t>
      </w:r>
      <w:r>
        <w:rPr>
          <w:rFonts w:hint="eastAsia" w:ascii="宋体" w:hAnsi="宋体" w:eastAsia="宋体" w:cs="宋体"/>
          <w:color w:val="000000"/>
          <w:sz w:val="24"/>
          <w:szCs w:val="24"/>
          <w:u w:val="single"/>
          <w:lang w:eastAsia="zh-TW"/>
        </w:rPr>
        <w:t xml:space="preserve">  </w:t>
      </w:r>
      <w:r>
        <w:rPr>
          <w:rFonts w:hint="eastAsia" w:ascii="宋体" w:hAnsi="宋体" w:eastAsia="宋体" w:cs="宋体"/>
          <w:color w:val="000000"/>
          <w:sz w:val="24"/>
          <w:szCs w:val="24"/>
          <w:u w:val="single"/>
        </w:rPr>
        <w:t xml:space="preserve">贰</w:t>
      </w:r>
      <w:r>
        <w:rPr>
          <w:rFonts w:hint="eastAsia" w:ascii="宋体" w:hAnsi="宋体" w:eastAsia="宋体" w:cs="宋体"/>
          <w:color w:val="000000"/>
          <w:sz w:val="24"/>
          <w:szCs w:val="24"/>
          <w:u w:val="single"/>
          <w:lang w:eastAsia="zh-TW"/>
        </w:rPr>
        <w:t xml:space="preserve">  </w:t>
      </w:r>
      <w:r>
        <w:rPr>
          <w:rFonts w:hint="eastAsia" w:ascii="宋体" w:hAnsi="宋体" w:eastAsia="宋体" w:cs="宋体"/>
          <w:color w:val="000000"/>
          <w:sz w:val="24"/>
          <w:szCs w:val="24"/>
          <w:lang w:eastAsia="zh-TW"/>
        </w:rPr>
        <w:t xml:space="preserve">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TW"/>
        </w:rPr>
        <w:t xml:space="preserve">具有同等法律效力。</w:t>
      </w:r>
      <w:r>
        <w:rPr>
          <w:rFonts w:hint="eastAsia" w:ascii="宋体" w:hAnsi="宋体" w:eastAsia="宋体" w:cs="宋体"/>
          <w:color w:val="000000"/>
          <w:sz w:val="24"/>
          <w:szCs w:val="24"/>
          <w:lang w:eastAsia="zh-TW"/>
        </w:rPr>
      </w:r>
      <w:r/>
    </w:p>
    <w:p>
      <w:pPr>
        <w:pStyle w:val="72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（以下无正文）</w:t>
      </w:r>
      <w:r>
        <w:rPr>
          <w:rFonts w:hint="eastAsia" w:ascii="宋体" w:hAnsi="宋体" w:eastAsia="宋体" w:cs="宋体"/>
          <w:color w:val="000000"/>
          <w:sz w:val="24"/>
          <w:szCs w:val="24"/>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678"/>
      </w:tblGrid>
      <w:tr>
        <w:trPr>
          <w:trHeight w:val="3674"/>
        </w:trPr>
        <w:tc>
          <w:tcPr>
            <w:tcW w:w="4786" w:type="dxa"/>
            <w:vAlign w:val="center"/>
            <w:textDirection w:val="lrTb"/>
            <w:noWrap w:val="false"/>
          </w:tcPr>
          <w:p>
            <w:pPr>
              <w:pStyle w:val="726"/>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甲方（盖章）：</w:t>
            </w:r>
            <w:r>
              <w:rPr>
                <w:rFonts w:hint="eastAsia" w:ascii="宋体" w:hAnsi="宋体" w:eastAsia="宋体" w:cs="宋体"/>
                <w:color w:val="000000"/>
                <w:sz w:val="24"/>
                <w:szCs w:val="24"/>
                <w:lang w:eastAsia="zh-TW"/>
              </w:rPr>
            </w:r>
            <w:r/>
          </w:p>
          <w:p>
            <w:pPr>
              <w:pStyle w:val="72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法定代表人（授权代表）：</w:t>
            </w:r>
            <w:r>
              <w:rPr>
                <w:rFonts w:hint="eastAsia" w:ascii="宋体" w:hAnsi="宋体" w:eastAsia="宋体" w:cs="宋体"/>
                <w:color w:val="000000"/>
                <w:sz w:val="24"/>
                <w:szCs w:val="24"/>
              </w:rPr>
            </w:r>
            <w:r/>
          </w:p>
          <w:p>
            <w:pPr>
              <w:pStyle w:val="726"/>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r>
            <w:r/>
          </w:p>
          <w:p>
            <w:pPr>
              <w:pStyle w:val="72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6"/>
              <w:rPr>
                <w:rFonts w:hint="eastAsia" w:ascii="宋体" w:hAnsi="宋体" w:eastAsia="宋体" w:cs="宋体"/>
                <w:color w:val="000000"/>
                <w:sz w:val="24"/>
                <w:szCs w:val="24"/>
                <w:lang w:eastAsia="zh-TW"/>
              </w:rPr>
            </w:pPr>
            <w:r>
              <w:rPr>
                <w:rFonts w:hint="eastAsia" w:ascii="宋体" w:hAnsi="宋体" w:eastAsia="宋体" w:cs="宋体"/>
                <w:color w:val="000000"/>
                <w:sz w:val="24"/>
                <w:szCs w:val="24"/>
              </w:rPr>
              <w:t xml:space="preserve">经办人：</w:t>
            </w:r>
            <w:r>
              <w:rPr>
                <w:rFonts w:hint="eastAsia" w:ascii="宋体" w:hAnsi="宋体" w:eastAsia="宋体" w:cs="宋体"/>
                <w:color w:val="000000"/>
                <w:sz w:val="24"/>
                <w:szCs w:val="24"/>
                <w:lang w:eastAsia="zh-TW"/>
              </w:rPr>
            </w:r>
            <w:r/>
          </w:p>
          <w:p>
            <w:pPr>
              <w:pStyle w:val="726"/>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r>
            <w:r/>
          </w:p>
          <w:p>
            <w:pPr>
              <w:pStyle w:val="72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6"/>
              <w:rPr>
                <w:rFonts w:hint="eastAsia" w:ascii="宋体" w:hAnsi="宋体" w:eastAsia="宋体" w:cs="宋体"/>
                <w:color w:val="000000"/>
                <w:sz w:val="24"/>
                <w:szCs w:val="24"/>
                <w:lang w:eastAsia="zh-TW"/>
              </w:rPr>
            </w:pPr>
            <w:r>
              <w:rPr>
                <w:rFonts w:hint="eastAsia" w:ascii="宋体" w:hAnsi="宋体" w:eastAsia="宋体" w:cs="宋体"/>
                <w:color w:val="000000"/>
                <w:sz w:val="24"/>
                <w:szCs w:val="24"/>
              </w:rPr>
              <w:t xml:space="preserve">签署日期：</w:t>
            </w:r>
            <w:r>
              <w:rPr>
                <w:rFonts w:hint="eastAsia" w:ascii="宋体" w:hAnsi="宋体" w:eastAsia="宋体" w:cs="宋体"/>
                <w:color w:val="000000"/>
                <w:sz w:val="24"/>
                <w:szCs w:val="24"/>
                <w:lang w:eastAsia="zh-TW"/>
              </w:rPr>
            </w:r>
            <w:r/>
          </w:p>
        </w:tc>
        <w:tc>
          <w:tcPr>
            <w:tcW w:w="4678" w:type="dxa"/>
            <w:vAlign w:val="center"/>
            <w:textDirection w:val="lrTb"/>
            <w:noWrap w:val="false"/>
          </w:tcPr>
          <w:p>
            <w:pPr>
              <w:pStyle w:val="726"/>
              <w:rPr>
                <w:rFonts w:hint="eastAsia" w:ascii="宋体" w:hAnsi="宋体" w:eastAsia="宋体" w:cs="宋体"/>
                <w:color w:val="000000"/>
                <w:sz w:val="24"/>
                <w:szCs w:val="24"/>
              </w:rPr>
            </w:pPr>
            <w:r>
              <w:rPr>
                <w:rFonts w:hint="eastAsia" w:ascii="宋体" w:hAnsi="宋体" w:eastAsia="宋体" w:cs="宋体"/>
                <w:color w:val="000000"/>
                <w:sz w:val="24"/>
                <w:szCs w:val="24"/>
                <w:lang w:eastAsia="zh-TW"/>
              </w:rPr>
              <w:t xml:space="preserve">乙方（盖章）：</w:t>
            </w:r>
            <w:r>
              <w:rPr>
                <w:rFonts w:hint="eastAsia" w:ascii="宋体" w:hAnsi="宋体" w:eastAsia="宋体" w:cs="宋体"/>
                <w:color w:val="000000"/>
                <w:sz w:val="24"/>
                <w:szCs w:val="24"/>
              </w:rPr>
            </w:r>
            <w:r/>
          </w:p>
          <w:p>
            <w:pPr>
              <w:pStyle w:val="726"/>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r>
            <w:r/>
          </w:p>
          <w:p>
            <w:pPr>
              <w:pStyle w:val="72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法定代表人（授权代表）：</w:t>
            </w:r>
            <w:r>
              <w:rPr>
                <w:rFonts w:hint="eastAsia" w:ascii="宋体" w:hAnsi="宋体" w:eastAsia="宋体" w:cs="宋体"/>
                <w:color w:val="000000"/>
                <w:sz w:val="24"/>
                <w:szCs w:val="24"/>
              </w:rPr>
            </w:r>
            <w:r/>
          </w:p>
          <w:p>
            <w:pPr>
              <w:pStyle w:val="726"/>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r>
            <w:r/>
          </w:p>
          <w:p>
            <w:pPr>
              <w:pStyle w:val="72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6"/>
              <w:rPr>
                <w:rFonts w:hint="eastAsia" w:ascii="宋体" w:hAnsi="宋体" w:eastAsia="宋体" w:cs="宋体"/>
                <w:color w:val="000000"/>
                <w:sz w:val="24"/>
                <w:szCs w:val="24"/>
                <w:lang w:eastAsia="zh-TW"/>
              </w:rPr>
            </w:pPr>
            <w:r>
              <w:rPr>
                <w:rFonts w:hint="eastAsia" w:ascii="宋体" w:hAnsi="宋体" w:eastAsia="宋体" w:cs="宋体"/>
                <w:color w:val="000000"/>
                <w:sz w:val="24"/>
                <w:szCs w:val="24"/>
              </w:rPr>
              <w:t xml:space="preserve">经办人：</w:t>
            </w:r>
            <w:r>
              <w:rPr>
                <w:rFonts w:hint="eastAsia" w:ascii="宋体" w:hAnsi="宋体" w:eastAsia="宋体" w:cs="宋体"/>
                <w:color w:val="000000"/>
                <w:sz w:val="24"/>
                <w:szCs w:val="24"/>
                <w:lang w:eastAsia="zh-TW"/>
              </w:rPr>
            </w:r>
            <w:r/>
          </w:p>
          <w:p>
            <w:pPr>
              <w:pStyle w:val="726"/>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r>
            <w:r/>
          </w:p>
          <w:p>
            <w:pPr>
              <w:pStyle w:val="72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签署日期：</w:t>
            </w:r>
            <w:r>
              <w:rPr>
                <w:rFonts w:hint="eastAsia" w:ascii="宋体" w:hAnsi="宋体" w:eastAsia="宋体" w:cs="宋体"/>
                <w:color w:val="000000"/>
                <w:sz w:val="24"/>
                <w:szCs w:val="24"/>
              </w:rPr>
            </w:r>
            <w:r/>
          </w:p>
        </w:tc>
      </w:tr>
    </w:tbl>
    <w:p>
      <w:pPr>
        <w:pStyle w:val="753"/>
        <w:jc w:val="center"/>
        <w:spacing w:before="75" w:beforeAutospacing="0" w:after="75" w:afterAutospacing="0"/>
        <w:rPr>
          <w:rStyle w:val="757"/>
          <w:sz w:val="43"/>
          <w:szCs w:val="43"/>
        </w:rPr>
      </w:pPr>
      <w:r>
        <w:rPr>
          <w:b/>
          <w:sz w:val="44"/>
          <w:highlight w:val="yellow"/>
        </w:rPr>
        <w:br w:type="page" w:clear="all"/>
      </w:r>
      <w:r>
        <w:rPr>
          <w:rStyle w:val="757"/>
          <w:rFonts w:hint="eastAsia"/>
          <w:color w:val="000000"/>
          <w:sz w:val="43"/>
          <w:szCs w:val="43"/>
        </w:rPr>
        <w:t xml:space="preserve">第五章 磋商响应文件格式</w:t>
      </w:r>
      <w:r>
        <w:rPr>
          <w:rStyle w:val="757"/>
          <w:sz w:val="43"/>
          <w:szCs w:val="43"/>
        </w:rPr>
      </w:r>
      <w:r/>
    </w:p>
    <w:p>
      <w:pPr>
        <w:pStyle w:val="726"/>
        <w:rPr>
          <w:rFonts w:ascii="宋体" w:hAnsi="宋体"/>
          <w:sz w:val="24"/>
        </w:rPr>
      </w:pPr>
      <w:r>
        <w:rPr>
          <w:rFonts w:hint="eastAsia" w:ascii="宋体" w:hAnsi="宋体"/>
          <w:sz w:val="24"/>
        </w:rPr>
        <w:t xml:space="preserve">格式</w:t>
      </w:r>
      <w:r>
        <w:rPr>
          <w:rFonts w:hint="eastAsia" w:ascii="宋体" w:hAnsi="宋体"/>
          <w:sz w:val="24"/>
          <w:lang w:eastAsia="zh-CN"/>
        </w:rPr>
        <w:t xml:space="preserve">一</w:t>
      </w:r>
      <w:r>
        <w:rPr>
          <w:rFonts w:hint="eastAsia" w:ascii="宋体" w:hAnsi="宋体"/>
          <w:sz w:val="24"/>
        </w:rPr>
        <w:t xml:space="preserve">：</w:t>
      </w:r>
      <w:r>
        <w:rPr>
          <w:rFonts w:ascii="宋体" w:hAnsi="宋体"/>
          <w:sz w:val="24"/>
        </w:rPr>
      </w:r>
      <w:r/>
    </w:p>
    <w:p>
      <w:pPr>
        <w:pStyle w:val="726"/>
        <w:jc w:val="center"/>
        <w:spacing w:line="360" w:lineRule="auto"/>
        <w:rPr>
          <w:rFonts w:ascii="宋体" w:hAnsi="宋体"/>
          <w:b/>
          <w:bCs/>
          <w:sz w:val="24"/>
        </w:rPr>
      </w:pPr>
      <w:r>
        <w:rPr>
          <w:rFonts w:ascii="宋体" w:hAnsi="宋体"/>
          <w:b/>
          <w:bCs/>
          <w:sz w:val="24"/>
        </w:rPr>
        <w:t xml:space="preserve">磋商响应承诺书</w:t>
      </w:r>
      <w:r>
        <w:rPr>
          <w:rFonts w:ascii="宋体" w:hAnsi="宋体"/>
          <w:b/>
          <w:bCs/>
          <w:sz w:val="24"/>
        </w:rPr>
      </w:r>
      <w:r/>
    </w:p>
    <w:p>
      <w:pPr>
        <w:pStyle w:val="726"/>
        <w:spacing w:line="400" w:lineRule="exact"/>
        <w:rPr>
          <w:rFonts w:ascii="宋体" w:hAnsi="宋体"/>
          <w:sz w:val="24"/>
        </w:rPr>
      </w:pPr>
      <w:r>
        <w:rPr>
          <w:rFonts w:hint="eastAsia" w:ascii="宋体" w:hAnsi="宋体"/>
          <w:sz w:val="24"/>
        </w:rPr>
        <w:t xml:space="preserve">中诚智信工程咨询集团股份有限公司</w:t>
      </w:r>
      <w:r>
        <w:rPr>
          <w:rFonts w:ascii="宋体" w:hAnsi="宋体"/>
          <w:sz w:val="24"/>
        </w:rPr>
        <w:t xml:space="preserve">：</w:t>
      </w:r>
      <w:r>
        <w:rPr>
          <w:rFonts w:ascii="宋体" w:hAnsi="宋体"/>
          <w:sz w:val="24"/>
        </w:rPr>
      </w:r>
      <w:r/>
    </w:p>
    <w:p>
      <w:pPr>
        <w:pStyle w:val="726"/>
        <w:ind w:firstLine="480"/>
        <w:spacing w:line="400" w:lineRule="exact"/>
        <w:rPr>
          <w:rFonts w:ascii="宋体" w:hAnsi="宋体"/>
          <w:sz w:val="24"/>
        </w:rPr>
      </w:pPr>
      <w:r>
        <w:rPr>
          <w:rFonts w:ascii="宋体" w:hAnsi="宋体"/>
          <w:sz w:val="24"/>
        </w:rPr>
        <w:t xml:space="preserve">我们收到你们</w:t>
      </w:r>
      <w:r>
        <w:rPr>
          <w:rFonts w:hint="eastAsia" w:ascii="宋体" w:hAnsi="宋体"/>
          <w:sz w:val="24"/>
          <w:u w:val="single"/>
        </w:rPr>
        <w:t xml:space="preserve"> </w:t>
      </w:r>
      <w:r>
        <w:rPr>
          <w:rFonts w:hint="eastAsia" w:ascii="宋体" w:hAnsi="宋体"/>
          <w:sz w:val="24"/>
          <w:u w:val="single"/>
          <w:lang w:eastAsia="zh-CN"/>
        </w:rPr>
        <w:t xml:space="preserve">JSZC-320505-ZCZX-C2025-0130</w:t>
      </w:r>
      <w:r>
        <w:rPr>
          <w:rFonts w:hint="eastAsia" w:ascii="宋体" w:hAnsi="宋体"/>
          <w:sz w:val="24"/>
          <w:u w:val="single"/>
        </w:rPr>
        <w:t xml:space="preserve"> </w:t>
      </w:r>
      <w:r>
        <w:rPr>
          <w:rFonts w:hint="eastAsia" w:ascii="宋体" w:hAnsi="宋体"/>
          <w:sz w:val="24"/>
          <w:u w:val="none"/>
        </w:rPr>
        <w:t xml:space="preserve">号</w:t>
      </w:r>
      <w:r>
        <w:rPr>
          <w:rFonts w:ascii="宋体" w:hAnsi="宋体"/>
          <w:sz w:val="24"/>
        </w:rPr>
        <w:t xml:space="preserve">磋商采购文件，经仔细阅读和研究，我们决定参加磋商。</w:t>
      </w:r>
      <w:r>
        <w:rPr>
          <w:rFonts w:hint="eastAsia" w:ascii="宋体" w:hAnsi="宋体"/>
          <w:sz w:val="24"/>
        </w:rPr>
        <w:t xml:space="preserve">同时我公司承诺：</w:t>
      </w:r>
      <w:r>
        <w:rPr>
          <w:rFonts w:ascii="宋体" w:hAnsi="宋体"/>
          <w:sz w:val="24"/>
        </w:rPr>
      </w:r>
      <w:r/>
    </w:p>
    <w:p>
      <w:pPr>
        <w:pStyle w:val="726"/>
        <w:ind w:firstLine="470"/>
        <w:spacing w:line="400" w:lineRule="exact"/>
        <w:rPr>
          <w:rFonts w:ascii="宋体" w:hAnsi="宋体"/>
          <w:sz w:val="24"/>
        </w:rPr>
      </w:pPr>
      <w:r>
        <w:rPr>
          <w:rFonts w:ascii="宋体" w:hAnsi="宋体"/>
          <w:sz w:val="24"/>
        </w:rPr>
        <w:t xml:space="preserve">1</w:t>
      </w:r>
      <w:r>
        <w:rPr>
          <w:rFonts w:hint="eastAsia" w:ascii="宋体" w:hAnsi="宋体"/>
          <w:sz w:val="24"/>
        </w:rPr>
        <w:t xml:space="preserve">、我们愿意按照磋商采购文件的一切要求，提供满足采购要求的工作内容，我公司的响应报价包括完成全部内容的工程、材料、施工、人工、机械、保险、检测、劳保、各种税费以及质保期间的一切费用。</w:t>
      </w:r>
      <w:r>
        <w:rPr>
          <w:rFonts w:ascii="宋体" w:hAnsi="宋体"/>
          <w:sz w:val="24"/>
        </w:rPr>
      </w:r>
      <w:r/>
    </w:p>
    <w:p>
      <w:pPr>
        <w:pStyle w:val="726"/>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、如果我们的磋商响应文件被接受，我们将严格履行磋商采购文件中规定的每一项要求，按期、按质、按量履行合同的义务。确保提供合格工程。</w:t>
      </w:r>
      <w:r>
        <w:rPr>
          <w:rFonts w:ascii="宋体" w:hAnsi="宋体"/>
          <w:sz w:val="24"/>
        </w:rPr>
      </w:r>
      <w:r/>
    </w:p>
    <w:p>
      <w:pPr>
        <w:pStyle w:val="726"/>
        <w:ind w:firstLine="480"/>
        <w:spacing w:line="400" w:lineRule="exact"/>
        <w:rPr>
          <w:rFonts w:ascii="宋体" w:hAnsi="宋体"/>
          <w:sz w:val="24"/>
        </w:rPr>
      </w:pPr>
      <w:r>
        <w:rPr>
          <w:rFonts w:ascii="宋体" w:hAnsi="宋体"/>
          <w:sz w:val="24"/>
        </w:rPr>
        <w:t xml:space="preserve">3</w:t>
      </w:r>
      <w:r>
        <w:rPr>
          <w:rFonts w:hint="eastAsia" w:ascii="宋体" w:hAnsi="宋体"/>
          <w:sz w:val="24"/>
        </w:rPr>
        <w:t xml:space="preserve">、我们同意按磋商采购文件中的规定，本磋商响应文件的有效期限为开标后</w:t>
      </w:r>
      <w:r>
        <w:rPr>
          <w:rFonts w:ascii="宋体" w:hAnsi="宋体"/>
          <w:sz w:val="24"/>
        </w:rPr>
        <w:t xml:space="preserve"> 60</w:t>
      </w:r>
      <w:r>
        <w:rPr>
          <w:rFonts w:hint="eastAsia" w:ascii="宋体" w:hAnsi="宋体"/>
          <w:sz w:val="24"/>
        </w:rPr>
        <w:t xml:space="preserve">天。</w:t>
      </w:r>
      <w:r>
        <w:rPr>
          <w:rFonts w:ascii="宋体" w:hAnsi="宋体"/>
          <w:sz w:val="24"/>
        </w:rPr>
      </w:r>
      <w:r/>
    </w:p>
    <w:p>
      <w:pPr>
        <w:pStyle w:val="726"/>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、我们愿意提供采购人在采购文件中要求的所有资料。</w:t>
      </w:r>
      <w:r>
        <w:rPr>
          <w:rFonts w:ascii="宋体" w:hAnsi="宋体"/>
          <w:sz w:val="24"/>
        </w:rPr>
      </w:r>
      <w:r/>
    </w:p>
    <w:p>
      <w:pPr>
        <w:pStyle w:val="726"/>
        <w:ind w:firstLine="480"/>
        <w:spacing w:line="400" w:lineRule="exact"/>
        <w:rPr>
          <w:rFonts w:ascii="宋体" w:hAnsi="宋体"/>
          <w:sz w:val="24"/>
        </w:rPr>
      </w:pPr>
      <w:r>
        <w:rPr>
          <w:rFonts w:ascii="宋体" w:hAnsi="宋体"/>
          <w:sz w:val="24"/>
        </w:rPr>
        <w:t xml:space="preserve">5</w:t>
      </w:r>
      <w:r>
        <w:rPr>
          <w:rFonts w:hint="eastAsia" w:ascii="宋体" w:hAnsi="宋体"/>
          <w:sz w:val="24"/>
        </w:rPr>
        <w:t xml:space="preserve">、我们认为你们有权决定成交人，还认为你们有权接受或拒绝所有的磋商响应单位。</w:t>
      </w:r>
      <w:r>
        <w:rPr>
          <w:rFonts w:ascii="宋体" w:hAnsi="宋体"/>
          <w:sz w:val="24"/>
        </w:rPr>
      </w:r>
      <w:r/>
    </w:p>
    <w:p>
      <w:pPr>
        <w:pStyle w:val="726"/>
        <w:ind w:firstLine="480"/>
        <w:spacing w:line="400" w:lineRule="exact"/>
        <w:rPr>
          <w:rFonts w:ascii="宋体" w:hAnsi="宋体"/>
          <w:sz w:val="24"/>
        </w:rPr>
      </w:pPr>
      <w:r>
        <w:rPr>
          <w:rFonts w:ascii="宋体" w:hAnsi="宋体"/>
          <w:sz w:val="24"/>
        </w:rPr>
        <w:t xml:space="preserve">6</w:t>
      </w:r>
      <w:r>
        <w:rPr>
          <w:rFonts w:hint="eastAsia" w:ascii="宋体" w:hAnsi="宋体"/>
          <w:sz w:val="24"/>
        </w:rPr>
        <w:t xml:space="preserve">、我们愿意遵守磋商邀请函及采购文件中所列的收费标准。</w:t>
      </w:r>
      <w:r>
        <w:rPr>
          <w:rFonts w:ascii="宋体" w:hAnsi="宋体"/>
          <w:sz w:val="24"/>
        </w:rPr>
      </w:r>
      <w:r/>
    </w:p>
    <w:p>
      <w:pPr>
        <w:pStyle w:val="726"/>
        <w:ind w:firstLine="480"/>
        <w:spacing w:line="400" w:lineRule="exact"/>
        <w:rPr>
          <w:rFonts w:ascii="宋体" w:hAnsi="宋体"/>
          <w:sz w:val="24"/>
        </w:rPr>
      </w:pPr>
      <w:r>
        <w:rPr>
          <w:rFonts w:ascii="宋体" w:hAnsi="宋体"/>
          <w:sz w:val="24"/>
        </w:rPr>
        <w:t xml:space="preserve">7</w:t>
      </w:r>
      <w:r>
        <w:rPr>
          <w:rFonts w:hint="eastAsia" w:ascii="宋体" w:hAnsi="宋体"/>
          <w:sz w:val="24"/>
        </w:rPr>
        <w:t xml:space="preserve">、我们承诺该项磋商在开标后的全过程中保持有效，不作任何更改和变动。</w:t>
      </w:r>
      <w:r>
        <w:rPr>
          <w:rFonts w:ascii="宋体" w:hAnsi="宋体"/>
          <w:sz w:val="24"/>
        </w:rPr>
      </w:r>
      <w:r/>
    </w:p>
    <w:p>
      <w:pPr>
        <w:pStyle w:val="726"/>
        <w:ind w:firstLine="480"/>
        <w:spacing w:line="400" w:lineRule="exact"/>
        <w:rPr>
          <w:rFonts w:ascii="宋体" w:hAnsi="宋体"/>
          <w:sz w:val="24"/>
        </w:rPr>
      </w:pPr>
      <w:r>
        <w:rPr>
          <w:rFonts w:hint="eastAsia" w:ascii="宋体" w:hAnsi="宋体"/>
          <w:sz w:val="24"/>
        </w:rPr>
        <w:t xml:space="preserve">9、我们愿意按磋商采购文件的规定交纳磋商保证金；</w:t>
      </w:r>
      <w:r>
        <w:rPr>
          <w:rFonts w:ascii="宋体" w:hAnsi="宋体"/>
          <w:sz w:val="24"/>
        </w:rPr>
      </w:r>
      <w:r/>
    </w:p>
    <w:p>
      <w:pPr>
        <w:pStyle w:val="726"/>
        <w:ind w:firstLine="480"/>
        <w:spacing w:line="400" w:lineRule="exact"/>
        <w:rPr>
          <w:rFonts w:ascii="宋体" w:hAnsi="宋体"/>
          <w:sz w:val="24"/>
        </w:rPr>
      </w:pPr>
      <w:r>
        <w:rPr>
          <w:rFonts w:hint="eastAsia" w:ascii="宋体" w:hAnsi="宋体"/>
          <w:sz w:val="24"/>
        </w:rPr>
        <w:t xml:space="preserve">10、贵单位的采购文件、成交通知书和本报价响应文件将构成约束我们双方的合同。</w:t>
      </w:r>
      <w:r>
        <w:rPr>
          <w:rFonts w:ascii="宋体" w:hAnsi="宋体"/>
          <w:sz w:val="24"/>
        </w:rPr>
      </w:r>
      <w:r/>
    </w:p>
    <w:p>
      <w:pPr>
        <w:pStyle w:val="726"/>
        <w:ind w:firstLine="480"/>
        <w:spacing w:line="400" w:lineRule="exact"/>
        <w:rPr>
          <w:rFonts w:ascii="宋体" w:hAnsi="宋体"/>
          <w:sz w:val="24"/>
        </w:rPr>
      </w:pPr>
      <w:r>
        <w:rPr>
          <w:rFonts w:hint="eastAsia" w:ascii="宋体" w:hAnsi="宋体"/>
          <w:sz w:val="24"/>
        </w:rPr>
        <w:t xml:space="preserve">11、我单位保证提交的报价响应文件未涉及第三方的知识产权，我方承诺如有第三方对相关的知识产权提出异议和索赔由我单位负责解决，与采购人无关。</w:t>
      </w:r>
      <w:r>
        <w:rPr>
          <w:rFonts w:ascii="宋体" w:hAnsi="宋体"/>
          <w:sz w:val="24"/>
        </w:rPr>
      </w:r>
      <w:r/>
    </w:p>
    <w:p>
      <w:pPr>
        <w:pStyle w:val="726"/>
        <w:ind w:firstLine="480"/>
        <w:spacing w:line="400" w:lineRule="exact"/>
        <w:rPr>
          <w:rFonts w:ascii="宋体" w:hAnsi="宋体"/>
          <w:sz w:val="24"/>
        </w:rPr>
      </w:pPr>
      <w:r>
        <w:rPr>
          <w:rFonts w:hint="eastAsia" w:ascii="宋体" w:hAnsi="宋体"/>
          <w:sz w:val="24"/>
        </w:rPr>
        <w:t xml:space="preserve">12、我单位承诺在报价响应文件中提供的证书、资料及相关数据均为真实的，非虚假的；否则，我单位将承担由此造成的一切后果及</w:t>
      </w:r>
      <w:r>
        <w:rPr>
          <w:rFonts w:ascii="宋体" w:hAnsi="宋体"/>
          <w:sz w:val="24"/>
        </w:rPr>
        <w:t xml:space="preserve">法律责任</w:t>
      </w:r>
      <w:r>
        <w:rPr>
          <w:rFonts w:hint="eastAsia" w:ascii="宋体" w:hAnsi="宋体"/>
          <w:sz w:val="24"/>
        </w:rPr>
        <w:t xml:space="preserve">。</w:t>
      </w:r>
      <w:r>
        <w:rPr>
          <w:rFonts w:ascii="宋体" w:hAnsi="宋体"/>
          <w:sz w:val="24"/>
        </w:rPr>
      </w:r>
      <w:r/>
    </w:p>
    <w:p>
      <w:pPr>
        <w:pStyle w:val="726"/>
        <w:ind w:firstLine="480"/>
        <w:spacing w:line="400" w:lineRule="exact"/>
        <w:rPr>
          <w:rFonts w:ascii="宋体" w:hAnsi="宋体"/>
          <w:sz w:val="24"/>
        </w:rPr>
      </w:pPr>
      <w:r>
        <w:rPr>
          <w:rFonts w:ascii="宋体" w:hAnsi="宋体"/>
          <w:sz w:val="24"/>
        </w:rPr>
      </w:r>
      <w:r/>
    </w:p>
    <w:p>
      <w:pPr>
        <w:pStyle w:val="726"/>
        <w:ind w:firstLine="480"/>
        <w:spacing w:line="400" w:lineRule="exact"/>
        <w:rPr>
          <w:rFonts w:ascii="宋体" w:hAnsi="宋体"/>
          <w:sz w:val="24"/>
        </w:rPr>
      </w:pPr>
      <w:r>
        <w:rPr>
          <w:rFonts w:hint="eastAsia" w:ascii="宋体" w:hAnsi="宋体"/>
          <w:sz w:val="24"/>
        </w:rPr>
        <w:t xml:space="preserve">磋商响应单位（盖章）：_________________________________________</w:t>
      </w:r>
      <w:r>
        <w:rPr>
          <w:rFonts w:ascii="宋体" w:hAnsi="宋体"/>
          <w:sz w:val="24"/>
        </w:rPr>
      </w:r>
      <w:r/>
    </w:p>
    <w:p>
      <w:pPr>
        <w:pStyle w:val="726"/>
        <w:ind w:firstLine="470"/>
        <w:spacing w:line="400" w:lineRule="exact"/>
        <w:rPr>
          <w:rFonts w:ascii="宋体" w:hAnsi="宋体"/>
          <w:sz w:val="24"/>
        </w:rPr>
      </w:pPr>
      <w:r>
        <w:rPr>
          <w:rFonts w:hint="eastAsia" w:ascii="宋体" w:hAnsi="宋体"/>
          <w:sz w:val="24"/>
        </w:rPr>
        <w:t xml:space="preserve">法人代表人或授权委托人（签字或盖章）：_________________________</w:t>
      </w:r>
      <w:r>
        <w:rPr>
          <w:rFonts w:ascii="宋体" w:hAnsi="宋体"/>
          <w:sz w:val="24"/>
        </w:rPr>
      </w:r>
      <w:r/>
    </w:p>
    <w:p>
      <w:pPr>
        <w:pStyle w:val="726"/>
        <w:ind w:firstLine="470"/>
        <w:spacing w:line="400" w:lineRule="exact"/>
        <w:rPr>
          <w:rFonts w:hint="eastAsia" w:ascii="宋体" w:hAnsi="宋体" w:eastAsia="宋体"/>
          <w:sz w:val="24"/>
          <w:lang w:eastAsia="zh-CN"/>
        </w:rPr>
      </w:pPr>
      <w:r>
        <w:rPr>
          <w:rFonts w:hint="eastAsia" w:ascii="宋体" w:hAnsi="宋体"/>
          <w:sz w:val="24"/>
          <w:lang w:eastAsia="zh-CN"/>
        </w:rPr>
        <w:t xml:space="preserve">日期：   年   月   日</w:t>
      </w:r>
      <w:r>
        <w:rPr>
          <w:rFonts w:hint="eastAsia" w:ascii="宋体" w:hAnsi="宋体" w:eastAsia="宋体"/>
          <w:sz w:val="24"/>
          <w:lang w:eastAsia="zh-CN"/>
        </w:rPr>
      </w:r>
      <w:r/>
    </w:p>
    <w:p>
      <w:pPr>
        <w:pStyle w:val="726"/>
        <w:ind w:firstLine="470"/>
        <w:spacing w:line="400" w:lineRule="exact"/>
        <w:rPr>
          <w:rFonts w:ascii="宋体" w:hAnsi="宋体"/>
          <w:sz w:val="24"/>
        </w:rPr>
      </w:pPr>
      <w:r>
        <w:rPr>
          <w:rFonts w:ascii="宋体" w:hAnsi="宋体"/>
          <w:sz w:val="24"/>
        </w:rPr>
      </w:r>
      <w:r/>
    </w:p>
    <w:p>
      <w:pPr>
        <w:pStyle w:val="726"/>
        <w:ind w:firstLine="470"/>
        <w:spacing w:line="400" w:lineRule="exact"/>
        <w:rPr>
          <w:rFonts w:ascii="宋体" w:hAnsi="宋体"/>
          <w:sz w:val="24"/>
        </w:rPr>
      </w:pPr>
      <w:r>
        <w:rPr>
          <w:rFonts w:ascii="宋体" w:hAnsi="宋体"/>
          <w:sz w:val="24"/>
        </w:rPr>
      </w:r>
      <w:r/>
    </w:p>
    <w:p>
      <w:pPr>
        <w:pStyle w:val="726"/>
        <w:spacing w:line="400" w:lineRule="exact"/>
        <w:rPr>
          <w:rFonts w:ascii="宋体" w:hAnsi="宋体"/>
          <w:sz w:val="24"/>
        </w:rPr>
      </w:pPr>
      <w:r>
        <w:rPr>
          <w:rFonts w:ascii="宋体" w:hAnsi="宋体"/>
          <w:sz w:val="24"/>
        </w:rPr>
      </w:r>
      <w:r/>
    </w:p>
    <w:p>
      <w:pPr>
        <w:pStyle w:val="726"/>
        <w:rPr>
          <w:rFonts w:ascii="宋体" w:hAnsi="宋体"/>
          <w:sz w:val="24"/>
        </w:rPr>
      </w:pPr>
      <w:r>
        <w:rPr>
          <w:rFonts w:hint="eastAsia" w:ascii="宋体" w:hAnsi="宋体"/>
          <w:sz w:val="24"/>
        </w:rPr>
        <w:br w:type="page" w:clear="all"/>
      </w:r>
      <w:r>
        <w:rPr>
          <w:rFonts w:hint="eastAsia" w:ascii="宋体" w:hAnsi="宋体"/>
          <w:sz w:val="24"/>
        </w:rPr>
        <w:t xml:space="preserve">格式二：</w:t>
      </w:r>
      <w:r>
        <w:rPr>
          <w:rFonts w:ascii="宋体" w:hAnsi="宋体"/>
          <w:sz w:val="24"/>
        </w:rPr>
      </w:r>
      <w:r/>
    </w:p>
    <w:p>
      <w:pPr>
        <w:pStyle w:val="726"/>
        <w:jc w:val="center"/>
        <w:spacing w:line="360" w:lineRule="auto"/>
        <w:rPr>
          <w:rFonts w:ascii="宋体" w:hAnsi="宋体"/>
          <w:b/>
          <w:bCs/>
          <w:sz w:val="28"/>
          <w:szCs w:val="28"/>
        </w:rPr>
      </w:pPr>
      <w:r>
        <w:rPr>
          <w:rFonts w:hint="eastAsia" w:ascii="宋体" w:hAnsi="宋体"/>
          <w:b/>
          <w:bCs/>
          <w:sz w:val="24"/>
        </w:rPr>
        <w:t xml:space="preserve">磋商响应报价表（第一次报价）</w:t>
      </w:r>
      <w:r>
        <w:rPr>
          <w:rFonts w:ascii="宋体" w:hAnsi="宋体"/>
          <w:b/>
          <w:bCs/>
          <w:sz w:val="28"/>
          <w:szCs w:val="28"/>
        </w:rPr>
      </w:r>
      <w:r/>
    </w:p>
    <w:p>
      <w:pPr>
        <w:pStyle w:val="726"/>
        <w:keepLines w:val="0"/>
        <w:keepNext w:val="0"/>
        <w:pageBreakBefore w:val="0"/>
        <w:spacing w:line="400" w:lineRule="exact"/>
        <w:widowControl w:val="off"/>
        <w:rPr>
          <w:rFonts w:hint="eastAsia" w:ascii="宋体" w:hAnsi="宋体" w:eastAsia="宋体"/>
          <w:sz w:val="24"/>
          <w:lang w:eastAsia="zh-CN"/>
        </w:rPr>
      </w:pPr>
      <w:r>
        <w:rPr>
          <w:rFonts w:ascii="宋体" w:hAnsi="宋体"/>
          <w:sz w:val="24"/>
        </w:rPr>
        <w:t xml:space="preserve">采购编号：</w:t>
      </w:r>
      <w:r>
        <w:rPr>
          <w:rFonts w:hint="eastAsia" w:ascii="宋体" w:hAnsi="宋体"/>
          <w:sz w:val="24"/>
          <w:u w:val="none"/>
          <w:lang w:eastAsia="zh-CN"/>
        </w:rPr>
        <w:t xml:space="preserve">JSZC-320505-ZCZX-C2025-0130</w:t>
      </w:r>
      <w:r>
        <w:rPr>
          <w:rFonts w:hint="eastAsia" w:ascii="宋体" w:hAnsi="宋体"/>
          <w:sz w:val="24"/>
          <w:u w:val="none"/>
        </w:rPr>
        <w:t xml:space="preserve">号</w:t>
      </w:r>
      <w:r>
        <w:rPr>
          <w:rFonts w:hint="eastAsia" w:ascii="宋体" w:hAnsi="宋体"/>
          <w:sz w:val="24"/>
          <w:u w:val="none"/>
          <w:lang w:val="en-US" w:eastAsia="zh-CN"/>
        </w:rPr>
        <w:t xml:space="preserve">                        </w:t>
      </w:r>
      <w:r>
        <w:rPr>
          <w:rFonts w:hint="eastAsia" w:ascii="宋体" w:hAnsi="宋体"/>
          <w:sz w:val="24"/>
          <w:u w:val="none"/>
          <w:lang w:eastAsia="zh-CN"/>
        </w:rPr>
        <w:t xml:space="preserve">单位：元</w:t>
      </w:r>
      <w:r>
        <w:rPr>
          <w:rFonts w:hint="eastAsia" w:ascii="宋体" w:hAnsi="宋体" w:eastAsia="宋体"/>
          <w:sz w:val="24"/>
          <w:lang w:eastAsia="zh-CN"/>
        </w:rPr>
      </w:r>
      <w:r/>
    </w:p>
    <w:tbl>
      <w:tblPr>
        <w:tblW w:w="947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2395"/>
        <w:gridCol w:w="2650"/>
        <w:gridCol w:w="1683"/>
        <w:gridCol w:w="1800"/>
      </w:tblGrid>
      <w:tr>
        <w:trPr>
          <w:trHeight w:val="961"/>
        </w:trPr>
        <w:tc>
          <w:tcPr>
            <w:tcW w:w="945" w:type="dxa"/>
            <w:vAlign w:val="center"/>
            <w:textDirection w:val="lrTb"/>
            <w:noWrap w:val="false"/>
          </w:tcPr>
          <w:p>
            <w:pPr>
              <w:pStyle w:val="726"/>
              <w:jc w:val="center"/>
              <w:keepLines w:val="0"/>
              <w:keepNext w:val="0"/>
              <w:pageBreakBefore w:val="0"/>
              <w:spacing w:line="400" w:lineRule="exact"/>
              <w:widowControl w:val="off"/>
              <w:rPr>
                <w:rFonts w:ascii="宋体" w:hAnsi="宋体"/>
                <w:sz w:val="24"/>
              </w:rPr>
            </w:pPr>
            <w:r>
              <w:rPr>
                <w:rFonts w:hint="eastAsia" w:ascii="宋体" w:hAnsi="宋体" w:cs="宋体"/>
                <w:sz w:val="24"/>
                <w:lang w:val="zh-CN"/>
              </w:rPr>
              <w:t xml:space="preserve">序号</w:t>
            </w:r>
            <w:r>
              <w:rPr>
                <w:rFonts w:ascii="宋体" w:hAnsi="宋体"/>
                <w:sz w:val="24"/>
              </w:rPr>
            </w:r>
            <w:r/>
          </w:p>
        </w:tc>
        <w:tc>
          <w:tcPr>
            <w:tcW w:w="2395" w:type="dxa"/>
            <w:vAlign w:val="center"/>
            <w:textDirection w:val="lrTb"/>
            <w:noWrap w:val="false"/>
          </w:tcPr>
          <w:p>
            <w:pPr>
              <w:pStyle w:val="726"/>
              <w:jc w:val="center"/>
              <w:keepLines w:val="0"/>
              <w:keepNext w:val="0"/>
              <w:pageBreakBefore w:val="0"/>
              <w:spacing w:line="400" w:lineRule="exact"/>
              <w:widowControl w:val="off"/>
              <w:rPr>
                <w:rFonts w:ascii="宋体" w:hAnsi="宋体"/>
                <w:sz w:val="24"/>
              </w:rPr>
            </w:pPr>
            <w:r>
              <w:rPr>
                <w:rFonts w:hint="eastAsia" w:ascii="宋体" w:hAnsi="宋体" w:cs="宋体"/>
                <w:sz w:val="24"/>
                <w:lang w:val="zh-CN"/>
              </w:rPr>
              <w:t xml:space="preserve">工程名称</w:t>
            </w:r>
            <w:r>
              <w:rPr>
                <w:rFonts w:ascii="宋体" w:hAnsi="宋体"/>
                <w:sz w:val="24"/>
              </w:rPr>
            </w:r>
            <w:r/>
          </w:p>
        </w:tc>
        <w:tc>
          <w:tcPr>
            <w:tcW w:w="2650" w:type="dxa"/>
            <w:vAlign w:val="center"/>
            <w:textDirection w:val="lrTb"/>
            <w:noWrap w:val="false"/>
          </w:tcPr>
          <w:p>
            <w:pPr>
              <w:pStyle w:val="726"/>
              <w:jc w:val="center"/>
              <w:keepLines w:val="0"/>
              <w:keepNext w:val="0"/>
              <w:pageBreakBefore w:val="0"/>
              <w:spacing w:line="400" w:lineRule="exact"/>
              <w:widowControl w:val="off"/>
              <w:rPr>
                <w:rFonts w:ascii="宋体" w:hAnsi="宋体"/>
                <w:sz w:val="24"/>
              </w:rPr>
            </w:pPr>
            <w:r>
              <w:rPr>
                <w:rFonts w:hint="eastAsia" w:ascii="宋体" w:hAnsi="宋体" w:cs="宋体"/>
                <w:sz w:val="24"/>
                <w:lang w:val="zh-CN"/>
              </w:rPr>
              <w:t xml:space="preserve">磋商响应报价</w:t>
            </w:r>
            <w:r>
              <w:rPr>
                <w:rFonts w:ascii="宋体" w:hAnsi="宋体"/>
                <w:sz w:val="24"/>
              </w:rPr>
            </w:r>
            <w:r/>
          </w:p>
        </w:tc>
        <w:tc>
          <w:tcPr>
            <w:tcW w:w="1683" w:type="dxa"/>
            <w:vAlign w:val="center"/>
            <w:textDirection w:val="lrTb"/>
            <w:noWrap w:val="false"/>
          </w:tcPr>
          <w:p>
            <w:pPr>
              <w:pStyle w:val="726"/>
              <w:jc w:val="center"/>
              <w:keepLines w:val="0"/>
              <w:keepNext w:val="0"/>
              <w:pageBreakBefore w:val="0"/>
              <w:spacing w:line="400" w:lineRule="exact"/>
              <w:widowControl w:val="off"/>
              <w:rPr>
                <w:rFonts w:ascii="宋体" w:hAnsi="宋体"/>
                <w:sz w:val="24"/>
              </w:rPr>
            </w:pPr>
            <w:r>
              <w:rPr>
                <w:rFonts w:hint="eastAsia" w:ascii="宋体" w:hAnsi="宋体"/>
                <w:sz w:val="24"/>
              </w:rPr>
              <w:t xml:space="preserve">付款方式、进度是否响应</w:t>
            </w:r>
            <w:r>
              <w:rPr>
                <w:rFonts w:ascii="宋体" w:hAnsi="宋体"/>
                <w:sz w:val="24"/>
              </w:rPr>
            </w:r>
            <w:r/>
          </w:p>
        </w:tc>
        <w:tc>
          <w:tcPr>
            <w:tcW w:w="1800" w:type="dxa"/>
            <w:vAlign w:val="center"/>
            <w:textDirection w:val="lrTb"/>
            <w:noWrap w:val="false"/>
          </w:tcPr>
          <w:p>
            <w:pPr>
              <w:pStyle w:val="726"/>
              <w:jc w:val="center"/>
              <w:keepLines w:val="0"/>
              <w:keepNext w:val="0"/>
              <w:pageBreakBefore w:val="0"/>
              <w:spacing w:line="400" w:lineRule="exact"/>
              <w:widowControl w:val="off"/>
              <w:rPr>
                <w:rFonts w:ascii="宋体" w:hAnsi="宋体" w:cs="宋体"/>
                <w:sz w:val="24"/>
                <w:lang w:val="zh-CN"/>
              </w:rPr>
            </w:pPr>
            <w:r>
              <w:rPr>
                <w:rFonts w:hint="eastAsia" w:ascii="宋体" w:hAnsi="宋体" w:cs="宋体"/>
                <w:sz w:val="24"/>
                <w:lang w:val="zh-CN"/>
              </w:rPr>
              <w:t xml:space="preserve">备注</w:t>
            </w:r>
            <w:r>
              <w:rPr>
                <w:rFonts w:ascii="宋体" w:hAnsi="宋体" w:cs="宋体"/>
                <w:sz w:val="24"/>
                <w:lang w:val="zh-CN"/>
              </w:rPr>
            </w:r>
            <w:r/>
          </w:p>
        </w:tc>
      </w:tr>
      <w:tr>
        <w:trPr/>
        <w:tc>
          <w:tcPr>
            <w:tcW w:w="945" w:type="dxa"/>
            <w:vAlign w:val="center"/>
            <w:textDirection w:val="lrTb"/>
            <w:noWrap w:val="false"/>
          </w:tcPr>
          <w:p>
            <w:pPr>
              <w:pStyle w:val="726"/>
              <w:jc w:val="center"/>
              <w:keepLines w:val="0"/>
              <w:keepNext w:val="0"/>
              <w:pageBreakBefore w:val="0"/>
              <w:spacing w:line="400" w:lineRule="exact"/>
              <w:widowControl w:val="off"/>
              <w:rPr>
                <w:rFonts w:ascii="宋体" w:hAnsi="宋体"/>
                <w:sz w:val="24"/>
              </w:rPr>
            </w:pPr>
            <w:r>
              <w:rPr>
                <w:rFonts w:hint="eastAsia" w:ascii="宋体" w:hAnsi="宋体"/>
                <w:sz w:val="24"/>
              </w:rPr>
              <w:t xml:space="preserve">1</w:t>
            </w:r>
            <w:r>
              <w:rPr>
                <w:rFonts w:ascii="宋体" w:hAnsi="宋体"/>
                <w:sz w:val="24"/>
              </w:rPr>
            </w:r>
            <w:r/>
          </w:p>
        </w:tc>
        <w:tc>
          <w:tcPr>
            <w:tcW w:w="2395" w:type="dxa"/>
            <w:vAlign w:val="center"/>
            <w:textDirection w:val="lrTb"/>
            <w:noWrap w:val="false"/>
          </w:tcPr>
          <w:p>
            <w:pPr>
              <w:pStyle w:val="726"/>
              <w:jc w:val="center"/>
              <w:keepLines w:val="0"/>
              <w:keepNext w:val="0"/>
              <w:pageBreakBefore w:val="0"/>
              <w:spacing w:line="400" w:lineRule="exact"/>
              <w:widowControl w:val="off"/>
              <w:rPr>
                <w:rFonts w:hint="eastAsia" w:ascii="宋体" w:hAnsi="宋体" w:eastAsia="宋体"/>
                <w:sz w:val="24"/>
                <w:lang w:eastAsia="zh-CN"/>
              </w:rPr>
            </w:pPr>
            <w:r>
              <w:rPr>
                <w:rFonts w:hint="eastAsia" w:ascii="宋体" w:hAnsi="宋体"/>
                <w:sz w:val="24"/>
                <w:lang w:eastAsia="zh-CN"/>
              </w:rPr>
              <w:t xml:space="preserve">苏州高新区镇湖老旧街区改造项目——镇湖街道老旧小区改造（寺桥南街七号楼）</w:t>
            </w:r>
            <w:r>
              <w:rPr>
                <w:rFonts w:hint="eastAsia" w:ascii="宋体" w:hAnsi="宋体" w:eastAsia="宋体"/>
                <w:sz w:val="24"/>
                <w:lang w:eastAsia="zh-CN"/>
              </w:rPr>
            </w:r>
            <w:r/>
          </w:p>
        </w:tc>
        <w:tc>
          <w:tcPr>
            <w:tcW w:w="2650" w:type="dxa"/>
            <w:vAlign w:val="center"/>
            <w:textDirection w:val="lrTb"/>
            <w:noWrap w:val="false"/>
          </w:tcPr>
          <w:p>
            <w:pPr>
              <w:pStyle w:val="726"/>
              <w:jc w:val="center"/>
              <w:keepLines w:val="0"/>
              <w:keepNext w:val="0"/>
              <w:pageBreakBefore w:val="0"/>
              <w:spacing w:line="400" w:lineRule="exact"/>
              <w:widowControl w:val="off"/>
              <w:rPr>
                <w:rFonts w:ascii="宋体" w:hAnsi="宋体"/>
                <w:sz w:val="24"/>
              </w:rPr>
            </w:pPr>
            <w:r>
              <w:rPr>
                <w:rFonts w:ascii="宋体" w:hAnsi="宋体"/>
                <w:sz w:val="24"/>
              </w:rPr>
            </w:r>
            <w:r/>
          </w:p>
        </w:tc>
        <w:tc>
          <w:tcPr>
            <w:tcW w:w="1683" w:type="dxa"/>
            <w:vAlign w:val="center"/>
            <w:textDirection w:val="lrTb"/>
            <w:noWrap w:val="false"/>
          </w:tcPr>
          <w:p>
            <w:pPr>
              <w:pStyle w:val="726"/>
              <w:jc w:val="center"/>
              <w:keepLines w:val="0"/>
              <w:keepNext w:val="0"/>
              <w:pageBreakBefore w:val="0"/>
              <w:spacing w:line="400" w:lineRule="exact"/>
              <w:widowControl w:val="off"/>
              <w:rPr>
                <w:rFonts w:ascii="宋体" w:hAnsi="宋体"/>
                <w:sz w:val="24"/>
              </w:rPr>
            </w:pPr>
            <w:r>
              <w:rPr>
                <w:rFonts w:ascii="宋体" w:hAnsi="宋体"/>
                <w:sz w:val="24"/>
              </w:rPr>
            </w:r>
            <w:r/>
          </w:p>
        </w:tc>
        <w:tc>
          <w:tcPr>
            <w:tcW w:w="1800" w:type="dxa"/>
            <w:vAlign w:val="center"/>
            <w:textDirection w:val="lrTb"/>
            <w:noWrap w:val="false"/>
          </w:tcPr>
          <w:p>
            <w:pPr>
              <w:pStyle w:val="726"/>
              <w:jc w:val="center"/>
              <w:keepLines w:val="0"/>
              <w:keepNext w:val="0"/>
              <w:pageBreakBefore w:val="0"/>
              <w:spacing w:line="400" w:lineRule="exact"/>
              <w:widowControl w:val="off"/>
              <w:rPr>
                <w:rFonts w:ascii="宋体" w:hAnsi="宋体"/>
                <w:sz w:val="24"/>
              </w:rPr>
            </w:pPr>
            <w:r>
              <w:rPr>
                <w:rFonts w:ascii="宋体" w:hAnsi="宋体"/>
                <w:sz w:val="24"/>
              </w:rPr>
            </w:r>
            <w:r/>
          </w:p>
        </w:tc>
      </w:tr>
      <w:tr>
        <w:trPr>
          <w:trHeight w:val="561"/>
        </w:trPr>
        <w:tc>
          <w:tcPr>
            <w:gridSpan w:val="5"/>
            <w:tcW w:w="9473" w:type="dxa"/>
            <w:vAlign w:val="center"/>
            <w:textDirection w:val="lrTb"/>
            <w:noWrap w:val="false"/>
          </w:tcPr>
          <w:p>
            <w:pPr>
              <w:pStyle w:val="726"/>
              <w:keepLines w:val="0"/>
              <w:keepNext w:val="0"/>
              <w:pageBreakBefore w:val="0"/>
              <w:spacing w:line="400" w:lineRule="exact"/>
              <w:widowControl w:val="off"/>
              <w:rPr>
                <w:rFonts w:ascii="宋体" w:hAnsi="宋体" w:cs="宋体"/>
                <w:sz w:val="24"/>
                <w:lang w:val="zh-CN"/>
              </w:rPr>
            </w:pPr>
            <w:r>
              <w:rPr>
                <w:rFonts w:hint="eastAsia" w:ascii="宋体" w:hAnsi="宋体" w:cs="宋体"/>
                <w:sz w:val="24"/>
                <w:lang w:val="zh-CN"/>
              </w:rPr>
              <w:t xml:space="preserve">磋商响应总报价：</w:t>
            </w:r>
            <w:r>
              <w:rPr>
                <w:rFonts w:hint="eastAsia" w:ascii="宋体" w:hAnsi="宋体" w:cs="宋体"/>
                <w:sz w:val="24"/>
                <w:lang w:val="zh-CN"/>
              </w:rPr>
              <w:t xml:space="preserve">人民币</w:t>
            </w:r>
            <w:r>
              <w:rPr>
                <w:rFonts w:hint="eastAsia" w:ascii="宋体" w:hAnsi="宋体" w:cs="宋体"/>
                <w:sz w:val="24"/>
                <w:lang w:val="zh-CN"/>
              </w:rPr>
              <w:t xml:space="preserve">（大写）                           </w:t>
            </w:r>
            <w:r>
              <w:rPr>
                <w:rFonts w:ascii="宋体" w:hAnsi="宋体" w:cs="宋体"/>
                <w:sz w:val="24"/>
                <w:lang w:val="zh-CN"/>
              </w:rPr>
            </w:r>
            <w:r/>
          </w:p>
        </w:tc>
      </w:tr>
      <w:tr>
        <w:trPr>
          <w:trHeight w:val="561"/>
        </w:trPr>
        <w:tc>
          <w:tcPr>
            <w:gridSpan w:val="5"/>
            <w:tcW w:w="9473" w:type="dxa"/>
            <w:vAlign w:val="center"/>
            <w:textDirection w:val="lrTb"/>
            <w:noWrap w:val="false"/>
          </w:tcPr>
          <w:p>
            <w:pPr>
              <w:pStyle w:val="726"/>
              <w:rPr>
                <w:rFonts w:ascii="宋体" w:hAnsi="宋体"/>
                <w:sz w:val="24"/>
              </w:rPr>
            </w:pPr>
            <w:r>
              <w:rPr>
                <w:rFonts w:hint="eastAsia" w:ascii="宋体" w:hAnsi="宋体"/>
                <w:sz w:val="24"/>
              </w:rPr>
              <w:t xml:space="preserve">工期：</w:t>
            </w:r>
            <w:r>
              <w:rPr>
                <w:rFonts w:ascii="宋体" w:hAnsi="宋体"/>
                <w:sz w:val="24"/>
              </w:rPr>
            </w:r>
            <w:r/>
          </w:p>
        </w:tc>
      </w:tr>
      <w:tr>
        <w:trPr>
          <w:trHeight w:val="561"/>
        </w:trPr>
        <w:tc>
          <w:tcPr>
            <w:gridSpan w:val="5"/>
            <w:tcW w:w="9473" w:type="dxa"/>
            <w:vAlign w:val="center"/>
            <w:textDirection w:val="lrTb"/>
            <w:noWrap w:val="false"/>
          </w:tcPr>
          <w:p>
            <w:pPr>
              <w:pStyle w:val="726"/>
              <w:rPr>
                <w:rFonts w:ascii="宋体" w:hAnsi="宋体"/>
                <w:sz w:val="24"/>
              </w:rPr>
            </w:pPr>
            <w:r>
              <w:rPr>
                <w:rFonts w:hint="eastAsia" w:ascii="宋体" w:hAnsi="宋体"/>
                <w:sz w:val="24"/>
              </w:rPr>
              <w:t xml:space="preserve">工程质量标准：</w:t>
            </w:r>
            <w:r>
              <w:rPr>
                <w:rFonts w:ascii="宋体" w:hAnsi="宋体"/>
                <w:sz w:val="24"/>
              </w:rPr>
            </w:r>
            <w:r/>
          </w:p>
        </w:tc>
      </w:tr>
      <w:tr>
        <w:trPr>
          <w:trHeight w:val="561"/>
        </w:trPr>
        <w:tc>
          <w:tcPr>
            <w:gridSpan w:val="5"/>
            <w:tcW w:w="9473" w:type="dxa"/>
            <w:vAlign w:val="center"/>
            <w:textDirection w:val="lrTb"/>
            <w:noWrap w:val="false"/>
          </w:tcPr>
          <w:p>
            <w:pPr>
              <w:pStyle w:val="726"/>
              <w:rPr>
                <w:rFonts w:ascii="宋体" w:hAnsi="宋体"/>
                <w:sz w:val="24"/>
              </w:rPr>
            </w:pPr>
            <w:r>
              <w:rPr>
                <w:rFonts w:hint="eastAsia" w:ascii="宋体" w:hAnsi="宋体"/>
                <w:sz w:val="24"/>
              </w:rPr>
              <w:t xml:space="preserve">拟派项目负责人：       （姓名），资质等级：    级，证号</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w:t>
            </w:r>
            <w:r>
              <w:rPr>
                <w:rFonts w:ascii="宋体" w:hAnsi="宋体"/>
                <w:sz w:val="24"/>
              </w:rPr>
            </w:r>
            <w:r/>
          </w:p>
        </w:tc>
      </w:tr>
      <w:tr>
        <w:trPr>
          <w:trHeight w:val="561"/>
        </w:trPr>
        <w:tc>
          <w:tcPr>
            <w:gridSpan w:val="5"/>
            <w:tcW w:w="9473" w:type="dxa"/>
            <w:vAlign w:val="center"/>
            <w:textDirection w:val="lrTb"/>
            <w:noWrap w:val="false"/>
          </w:tcPr>
          <w:p>
            <w:pPr>
              <w:pStyle w:val="726"/>
              <w:rPr>
                <w:rFonts w:ascii="宋体" w:hAnsi="宋体"/>
                <w:sz w:val="24"/>
              </w:rPr>
            </w:pPr>
            <w:r>
              <w:rPr>
                <w:rFonts w:hint="eastAsia" w:ascii="宋体" w:hAnsi="宋体"/>
                <w:sz w:val="24"/>
              </w:rPr>
              <w:t xml:space="preserve">备注：</w:t>
            </w:r>
            <w:r>
              <w:rPr>
                <w:rFonts w:hint="eastAsia" w:ascii="宋体" w:hAnsi="宋体"/>
                <w:b/>
                <w:sz w:val="24"/>
                <w:lang w:eastAsia="zh-CN"/>
              </w:rPr>
              <w:t xml:space="preserve">中小微</w:t>
            </w:r>
            <w:r>
              <w:rPr>
                <w:rFonts w:hint="eastAsia" w:ascii="宋体" w:hAnsi="宋体"/>
                <w:b/>
                <w:sz w:val="24"/>
              </w:rPr>
              <w:t xml:space="preserve">企业对应的勾选：</w:t>
            </w:r>
            <w:r>
              <w:rPr>
                <w:rFonts w:hint="eastAsia" w:ascii="宋体" w:hAnsi="宋体"/>
                <w:b/>
                <w:sz w:val="24"/>
                <w:lang w:eastAsia="zh-CN"/>
              </w:rPr>
              <w:t xml:space="preserve">□中</w:t>
            </w:r>
            <w:r>
              <w:rPr>
                <w:rFonts w:hint="eastAsia" w:ascii="宋体" w:hAnsi="宋体"/>
                <w:b/>
                <w:sz w:val="24"/>
              </w:rPr>
              <w:t xml:space="preserve">   </w:t>
            </w:r>
            <w:r>
              <w:rPr>
                <w:rFonts w:hint="eastAsia" w:ascii="宋体" w:hAnsi="宋体"/>
                <w:b/>
                <w:sz w:val="24"/>
                <w:lang w:val="en-US" w:eastAsia="zh-CN"/>
              </w:rPr>
              <w:t xml:space="preserve"> </w:t>
            </w:r>
            <w:r>
              <w:rPr>
                <w:rFonts w:hint="eastAsia" w:ascii="宋体" w:hAnsi="宋体"/>
                <w:b/>
                <w:sz w:val="24"/>
              </w:rPr>
              <w:t xml:space="preserve">  □小      □微</w:t>
            </w:r>
            <w:r>
              <w:rPr>
                <w:rFonts w:ascii="宋体" w:hAnsi="宋体"/>
                <w:sz w:val="24"/>
              </w:rPr>
            </w:r>
            <w:r/>
          </w:p>
        </w:tc>
      </w:tr>
    </w:tbl>
    <w:p>
      <w:pPr>
        <w:pStyle w:val="726"/>
        <w:spacing w:line="360" w:lineRule="exact"/>
        <w:rPr>
          <w:rFonts w:ascii="宋体" w:hAnsi="宋体"/>
          <w:sz w:val="24"/>
        </w:rPr>
      </w:pPr>
      <w:r>
        <w:rPr>
          <w:rFonts w:ascii="宋体" w:hAnsi="宋体"/>
          <w:sz w:val="24"/>
        </w:rPr>
      </w:r>
      <w:r/>
    </w:p>
    <w:p>
      <w:pPr>
        <w:pStyle w:val="726"/>
        <w:ind w:firstLine="482"/>
        <w:spacing w:line="400" w:lineRule="exact"/>
        <w:rPr>
          <w:rFonts w:ascii="宋体" w:hAnsi="宋体" w:cs="Arial"/>
          <w:b/>
          <w:bCs/>
          <w:sz w:val="24"/>
        </w:rPr>
      </w:pPr>
      <w:r>
        <w:rPr>
          <w:rFonts w:ascii="宋体" w:hAnsi="宋体" w:cs="Arial"/>
          <w:b/>
          <w:bCs/>
          <w:sz w:val="24"/>
        </w:rPr>
        <w:t xml:space="preserve">我们承诺：我们的报价经过仔细测算，绝对不低于我们的成本价。在施工图纸不发生变更的情况下，在合同条款约定的范围内，不向发包人要求增加任何费用。</w:t>
      </w:r>
      <w:r>
        <w:rPr>
          <w:rFonts w:ascii="宋体" w:hAnsi="宋体" w:cs="Arial"/>
          <w:b/>
          <w:bCs/>
          <w:sz w:val="24"/>
        </w:rPr>
      </w:r>
      <w:r/>
    </w:p>
    <w:p>
      <w:pPr>
        <w:pStyle w:val="726"/>
        <w:spacing w:line="400" w:lineRule="exact"/>
        <w:rPr>
          <w:rFonts w:ascii="宋体" w:hAnsi="宋体" w:cs="Arial"/>
          <w:b/>
          <w:bCs/>
          <w:sz w:val="24"/>
        </w:rPr>
      </w:pPr>
      <w:r>
        <w:rPr>
          <w:rFonts w:ascii="宋体" w:hAnsi="宋体" w:cs="Arial"/>
          <w:b/>
          <w:bCs/>
          <w:sz w:val="24"/>
        </w:rPr>
      </w:r>
      <w:r/>
    </w:p>
    <w:p>
      <w:pPr>
        <w:pStyle w:val="726"/>
        <w:spacing w:line="560" w:lineRule="exact"/>
        <w:rPr>
          <w:rFonts w:ascii="宋体" w:hAnsi="宋体"/>
          <w:sz w:val="24"/>
          <w:u w:val="single"/>
        </w:rPr>
      </w:pPr>
      <w:r>
        <w:rPr>
          <w:rFonts w:hint="eastAsia" w:ascii="宋体" w:hAnsi="宋体"/>
          <w:sz w:val="24"/>
        </w:rPr>
        <w:t xml:space="preserve">磋商</w:t>
      </w:r>
      <w:r>
        <w:rPr>
          <w:rFonts w:hint="eastAsia" w:ascii="宋体" w:hAnsi="宋体"/>
          <w:sz w:val="24"/>
          <w:lang w:eastAsia="zh-CN"/>
        </w:rPr>
        <w:t xml:space="preserve">响应单位</w:t>
      </w:r>
      <w:r>
        <w:rPr>
          <w:rFonts w:hint="eastAsia" w:ascii="宋体" w:hAnsi="宋体"/>
          <w:sz w:val="24"/>
        </w:rPr>
        <w:t xml:space="preserve">（盖章）：</w:t>
      </w:r>
      <w:r>
        <w:rPr>
          <w:rFonts w:ascii="宋体" w:hAnsi="宋体"/>
          <w:sz w:val="24"/>
          <w:u w:val="single"/>
        </w:rPr>
      </w:r>
      <w:r/>
    </w:p>
    <w:p>
      <w:pPr>
        <w:pStyle w:val="726"/>
        <w:spacing w:line="560" w:lineRule="exact"/>
        <w:rPr>
          <w:rFonts w:ascii="宋体" w:hAnsi="宋体"/>
          <w:sz w:val="24"/>
        </w:rPr>
      </w:pPr>
      <w:r>
        <w:rPr>
          <w:rFonts w:hint="eastAsia" w:ascii="宋体" w:hAnsi="宋体"/>
          <w:sz w:val="24"/>
        </w:rPr>
        <w:t xml:space="preserve">法人代表人或授权委托人（签字或盖章）：</w:t>
      </w:r>
      <w:r>
        <w:rPr>
          <w:rFonts w:ascii="宋体" w:hAnsi="宋体"/>
          <w:sz w:val="24"/>
        </w:rPr>
      </w:r>
      <w:r/>
    </w:p>
    <w:p>
      <w:pPr>
        <w:pStyle w:val="726"/>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26"/>
        <w:spacing w:line="400" w:lineRule="exact"/>
        <w:rPr>
          <w:rFonts w:ascii="宋体" w:hAnsi="宋体" w:cs="Arial"/>
          <w:b/>
          <w:bCs/>
          <w:sz w:val="24"/>
        </w:rPr>
      </w:pPr>
      <w:r>
        <w:rPr>
          <w:rFonts w:ascii="宋体" w:hAnsi="宋体" w:cs="Arial"/>
          <w:b/>
          <w:bCs/>
          <w:sz w:val="24"/>
        </w:rPr>
      </w:r>
      <w:r/>
    </w:p>
    <w:p>
      <w:pPr>
        <w:pStyle w:val="726"/>
        <w:spacing w:line="400" w:lineRule="exact"/>
        <w:rPr>
          <w:rFonts w:ascii="宋体" w:hAnsi="宋体" w:cs="Arial"/>
          <w:b/>
          <w:bCs/>
          <w:sz w:val="24"/>
        </w:rPr>
      </w:pPr>
      <w:r>
        <w:rPr>
          <w:rFonts w:ascii="宋体" w:hAnsi="宋体" w:cs="Arial"/>
          <w:b/>
          <w:bCs/>
          <w:sz w:val="24"/>
        </w:rPr>
      </w:r>
      <w:r/>
    </w:p>
    <w:p>
      <w:pPr>
        <w:pStyle w:val="726"/>
        <w:spacing w:line="400" w:lineRule="exact"/>
        <w:rPr>
          <w:rFonts w:ascii="宋体" w:hAnsi="宋体" w:cs="Arial"/>
          <w:b/>
          <w:bCs/>
          <w:sz w:val="24"/>
        </w:rPr>
      </w:pPr>
      <w:r>
        <w:rPr>
          <w:rFonts w:ascii="宋体" w:hAnsi="宋体" w:cs="Arial"/>
          <w:b/>
          <w:bCs/>
          <w:sz w:val="24"/>
        </w:rPr>
      </w:r>
      <w:r/>
    </w:p>
    <w:p>
      <w:pPr>
        <w:pStyle w:val="726"/>
        <w:spacing w:line="400" w:lineRule="exact"/>
        <w:rPr>
          <w:rFonts w:ascii="宋体" w:hAnsi="宋体" w:cs="Arial"/>
          <w:b/>
          <w:bCs/>
          <w:sz w:val="24"/>
        </w:rPr>
      </w:pPr>
      <w:r>
        <w:rPr>
          <w:rFonts w:ascii="宋体" w:hAnsi="宋体" w:cs="Arial"/>
          <w:b/>
          <w:bCs/>
          <w:sz w:val="24"/>
        </w:rPr>
      </w:r>
      <w:r/>
    </w:p>
    <w:p>
      <w:pPr>
        <w:pStyle w:val="726"/>
        <w:spacing w:line="400" w:lineRule="exact"/>
        <w:rPr>
          <w:rFonts w:ascii="宋体" w:hAnsi="宋体" w:cs="Arial"/>
          <w:b/>
          <w:bCs/>
          <w:sz w:val="24"/>
        </w:rPr>
      </w:pPr>
      <w:r>
        <w:rPr>
          <w:rFonts w:ascii="宋体" w:hAnsi="宋体" w:cs="Arial"/>
          <w:b/>
          <w:bCs/>
          <w:sz w:val="24"/>
        </w:rPr>
      </w:r>
      <w:r/>
    </w:p>
    <w:p>
      <w:pPr>
        <w:pStyle w:val="726"/>
        <w:spacing w:line="400" w:lineRule="exact"/>
        <w:rPr>
          <w:rFonts w:ascii="宋体" w:hAnsi="宋体" w:cs="Arial"/>
          <w:b/>
          <w:bCs/>
          <w:sz w:val="24"/>
        </w:rPr>
      </w:pPr>
      <w:r>
        <w:rPr>
          <w:rFonts w:ascii="宋体" w:hAnsi="宋体" w:cs="Arial"/>
          <w:b/>
          <w:bCs/>
          <w:sz w:val="24"/>
        </w:rPr>
      </w:r>
      <w:r/>
    </w:p>
    <w:p>
      <w:pPr>
        <w:pStyle w:val="732"/>
      </w:pPr>
      <w:r/>
      <w:r/>
    </w:p>
    <w:p>
      <w:pPr>
        <w:pStyle w:val="726"/>
        <w:spacing w:line="400" w:lineRule="exact"/>
        <w:rPr>
          <w:rFonts w:ascii="宋体" w:hAnsi="宋体" w:cs="Arial"/>
          <w:b/>
          <w:bCs/>
          <w:sz w:val="24"/>
        </w:rPr>
      </w:pPr>
      <w:r>
        <w:rPr>
          <w:rFonts w:ascii="宋体" w:hAnsi="宋体" w:cs="Arial"/>
          <w:b/>
          <w:bCs/>
          <w:sz w:val="24"/>
        </w:rPr>
      </w:r>
      <w:r/>
    </w:p>
    <w:p>
      <w:pPr>
        <w:pStyle w:val="726"/>
        <w:jc w:val="left"/>
        <w:rPr>
          <w:rFonts w:hint="eastAsia" w:ascii="宋体" w:hAnsi="宋体" w:cs="Arial"/>
          <w:sz w:val="24"/>
        </w:rPr>
      </w:pPr>
      <w:r>
        <w:rPr>
          <w:rFonts w:hint="eastAsia" w:ascii="宋体" w:hAnsi="宋体" w:cs="Arial"/>
          <w:sz w:val="24"/>
        </w:rPr>
      </w:r>
      <w:r/>
    </w:p>
    <w:p>
      <w:pPr>
        <w:pStyle w:val="726"/>
        <w:jc w:val="left"/>
        <w:rPr>
          <w:rFonts w:ascii="宋体" w:hAnsi="宋体" w:cs="Arial"/>
          <w:sz w:val="24"/>
        </w:rPr>
      </w:pPr>
      <w:r>
        <w:rPr>
          <w:rFonts w:hint="eastAsia" w:ascii="宋体" w:hAnsi="宋体" w:cs="Arial"/>
          <w:sz w:val="24"/>
        </w:rPr>
        <w:t xml:space="preserve">格式三：</w:t>
      </w:r>
      <w:r>
        <w:rPr>
          <w:rFonts w:ascii="宋体" w:hAnsi="宋体" w:cs="Arial"/>
          <w:sz w:val="24"/>
        </w:rPr>
      </w:r>
      <w:r/>
    </w:p>
    <w:p>
      <w:pPr>
        <w:pStyle w:val="726"/>
        <w:jc w:val="center"/>
        <w:rPr>
          <w:rFonts w:ascii="宋体" w:hAnsi="宋体"/>
          <w:b/>
          <w:bCs/>
          <w:sz w:val="24"/>
        </w:rPr>
      </w:pPr>
      <w:r>
        <w:rPr>
          <w:rFonts w:hint="eastAsia" w:ascii="宋体" w:hAnsi="宋体"/>
          <w:b/>
          <w:bCs/>
          <w:sz w:val="24"/>
        </w:rPr>
        <w:t xml:space="preserve">关于资格文件的声明函</w:t>
      </w:r>
      <w:r>
        <w:rPr>
          <w:rFonts w:ascii="宋体" w:hAnsi="宋体"/>
          <w:b/>
          <w:bCs/>
          <w:sz w:val="24"/>
        </w:rPr>
      </w:r>
      <w:r/>
    </w:p>
    <w:p>
      <w:pPr>
        <w:pStyle w:val="736"/>
        <w:jc w:val="center"/>
        <w:rPr>
          <w:rFonts w:ascii="宋体" w:hAnsi="宋体" w:eastAsia="宋体"/>
          <w:szCs w:val="24"/>
        </w:rPr>
      </w:pPr>
      <w:r>
        <w:rPr>
          <w:rFonts w:ascii="宋体" w:hAnsi="宋体" w:eastAsia="宋体"/>
          <w:szCs w:val="24"/>
        </w:rPr>
      </w:r>
      <w:r/>
    </w:p>
    <w:p>
      <w:pPr>
        <w:pStyle w:val="736"/>
        <w:ind w:firstLine="0"/>
        <w:spacing w:line="480" w:lineRule="auto"/>
        <w:rPr>
          <w:rFonts w:ascii="宋体" w:hAnsi="宋体" w:eastAsia="宋体"/>
          <w:sz w:val="21"/>
          <w:szCs w:val="21"/>
        </w:rPr>
      </w:pPr>
      <w:r>
        <w:rPr>
          <w:rFonts w:hint="eastAsia" w:ascii="宋体" w:hAnsi="宋体" w:eastAsia="宋体"/>
          <w:sz w:val="21"/>
          <w:szCs w:val="21"/>
          <w:u w:val="none"/>
          <w:lang w:eastAsia="zh-CN"/>
        </w:rPr>
        <w:t xml:space="preserve">苏州国家高新技术产业开发区镇湖街道办事处、中诚智信工程咨询集团股份有限公司</w:t>
      </w:r>
      <w:r>
        <w:rPr>
          <w:rFonts w:hint="eastAsia" w:ascii="宋体" w:hAnsi="宋体" w:eastAsia="宋体"/>
          <w:sz w:val="21"/>
          <w:szCs w:val="21"/>
          <w:u w:val="none"/>
        </w:rPr>
        <w:t xml:space="preserve">：</w:t>
      </w:r>
      <w:r>
        <w:rPr>
          <w:rFonts w:ascii="宋体" w:hAnsi="宋体" w:eastAsia="宋体"/>
          <w:sz w:val="21"/>
          <w:szCs w:val="21"/>
        </w:rPr>
      </w:r>
      <w:r/>
    </w:p>
    <w:p>
      <w:pPr>
        <w:pStyle w:val="736"/>
        <w:spacing w:line="480" w:lineRule="auto"/>
        <w:rPr>
          <w:rFonts w:ascii="宋体" w:hAnsi="宋体" w:eastAsia="宋体"/>
          <w:szCs w:val="24"/>
        </w:rPr>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lang w:eastAsia="zh-CN"/>
        </w:rPr>
        <w:t xml:space="preserve">JSZC-320505-ZCZX-C2025-0130</w:t>
      </w:r>
      <w:r>
        <w:rPr>
          <w:rFonts w:hint="eastAsia" w:ascii="宋体" w:hAnsi="宋体" w:eastAsia="宋体"/>
          <w:sz w:val="21"/>
          <w:szCs w:val="21"/>
          <w:u w:val="single"/>
        </w:rPr>
        <w:t xml:space="preserve">号</w:t>
      </w:r>
      <w:r>
        <w:rPr>
          <w:rFonts w:hint="eastAsia" w:ascii="宋体" w:hAnsi="宋体" w:eastAsia="宋体"/>
          <w:sz w:val="21"/>
          <w:szCs w:val="21"/>
        </w:rPr>
        <w:t xml:space="preserve">的磋商采购活动进行响应。本公司所提交的响应文件中所有关于磋商资格的文件、证明和陈述均是真实的、准确的。若与真实情况不符，本公司愿意承担由此而产生的一切后果。</w:t>
      </w:r>
      <w:r>
        <w:rPr>
          <w:rFonts w:ascii="宋体" w:hAnsi="宋体" w:eastAsia="宋体"/>
          <w:szCs w:val="24"/>
        </w:rPr>
      </w:r>
      <w:r/>
    </w:p>
    <w:p>
      <w:pPr>
        <w:pStyle w:val="736"/>
        <w:spacing w:line="400" w:lineRule="exact"/>
        <w:rPr>
          <w:rFonts w:ascii="宋体" w:hAnsi="宋体" w:eastAsia="宋体"/>
          <w:szCs w:val="24"/>
        </w:rPr>
      </w:pPr>
      <w:r>
        <w:rPr>
          <w:rFonts w:ascii="宋体" w:hAnsi="宋体" w:eastAsia="宋体"/>
          <w:szCs w:val="24"/>
        </w:rPr>
      </w:r>
      <w:r/>
    </w:p>
    <w:p>
      <w:pPr>
        <w:pStyle w:val="736"/>
        <w:spacing w:line="400" w:lineRule="exact"/>
        <w:rPr>
          <w:rFonts w:ascii="宋体" w:hAnsi="宋体" w:eastAsia="宋体"/>
          <w:szCs w:val="24"/>
        </w:rPr>
      </w:pPr>
      <w:r>
        <w:rPr>
          <w:rFonts w:ascii="宋体" w:hAnsi="宋体" w:eastAsia="宋体"/>
          <w:szCs w:val="24"/>
        </w:rPr>
      </w:r>
      <w:r/>
    </w:p>
    <w:p>
      <w:pPr>
        <w:pStyle w:val="736"/>
        <w:spacing w:line="400" w:lineRule="exact"/>
        <w:rPr>
          <w:rFonts w:ascii="宋体" w:hAnsi="宋体" w:eastAsia="宋体"/>
          <w:szCs w:val="24"/>
        </w:rPr>
      </w:pPr>
      <w:r>
        <w:rPr>
          <w:rFonts w:ascii="宋体" w:hAnsi="宋体" w:eastAsia="宋体"/>
          <w:szCs w:val="24"/>
        </w:rPr>
      </w:r>
      <w:r/>
    </w:p>
    <w:p>
      <w:pPr>
        <w:pStyle w:val="736"/>
        <w:spacing w:line="400" w:lineRule="exact"/>
        <w:rPr>
          <w:rFonts w:ascii="宋体" w:hAnsi="宋体" w:eastAsia="宋体"/>
          <w:sz w:val="21"/>
          <w:szCs w:val="21"/>
        </w:rPr>
      </w:pPr>
      <w:r>
        <w:rPr>
          <w:rFonts w:ascii="宋体" w:hAnsi="宋体" w:eastAsia="宋体"/>
          <w:szCs w:val="24"/>
        </w:rPr>
        <w:tab/>
      </w:r>
      <w:r>
        <w:rPr>
          <w:rFonts w:ascii="宋体" w:hAnsi="宋体" w:eastAsia="宋体"/>
          <w:szCs w:val="24"/>
        </w:rPr>
        <w:tab/>
      </w:r>
      <w:r>
        <w:rPr>
          <w:rFonts w:ascii="宋体" w:hAnsi="宋体" w:eastAsia="宋体"/>
          <w:szCs w:val="24"/>
        </w:rPr>
        <w:tab/>
      </w:r>
      <w:r>
        <w:rPr>
          <w:rFonts w:ascii="宋体" w:hAnsi="宋体" w:eastAsia="宋体"/>
          <w:szCs w:val="24"/>
        </w:rPr>
        <w:tab/>
      </w:r>
      <w:r>
        <w:rPr>
          <w:rFonts w:hint="eastAsia" w:ascii="宋体" w:hAnsi="宋体" w:eastAsia="宋体"/>
          <w:sz w:val="21"/>
          <w:szCs w:val="21"/>
        </w:rPr>
        <w:t xml:space="preserve">（供应商）法定代表人（签字或盖章）：</w:t>
      </w:r>
      <w:r>
        <w:rPr>
          <w:rFonts w:ascii="宋体" w:hAnsi="宋体" w:eastAsia="宋体"/>
          <w:sz w:val="21"/>
          <w:szCs w:val="21"/>
        </w:rPr>
      </w:r>
      <w:r/>
    </w:p>
    <w:p>
      <w:pPr>
        <w:pStyle w:val="736"/>
        <w:ind w:left="1700" w:firstLine="425"/>
        <w:spacing w:line="400" w:lineRule="exact"/>
        <w:rPr>
          <w:rFonts w:ascii="宋体" w:hAnsi="宋体" w:eastAsia="宋体"/>
          <w:sz w:val="21"/>
          <w:szCs w:val="21"/>
        </w:rPr>
      </w:pPr>
      <w:r>
        <w:rPr>
          <w:rFonts w:ascii="宋体" w:hAnsi="宋体" w:eastAsia="宋体"/>
          <w:sz w:val="21"/>
          <w:szCs w:val="21"/>
        </w:rPr>
      </w:r>
      <w:r/>
    </w:p>
    <w:p>
      <w:pPr>
        <w:pStyle w:val="736"/>
        <w:ind w:left="1700" w:firstLine="425"/>
        <w:spacing w:line="400" w:lineRule="exact"/>
        <w:rPr>
          <w:rFonts w:ascii="宋体" w:hAnsi="宋体" w:eastAsia="宋体"/>
          <w:sz w:val="21"/>
          <w:szCs w:val="21"/>
        </w:rPr>
      </w:pPr>
      <w:r>
        <w:rPr>
          <w:rFonts w:hint="eastAsia" w:ascii="宋体" w:hAnsi="宋体" w:eastAsia="宋体"/>
          <w:sz w:val="21"/>
          <w:szCs w:val="21"/>
        </w:rPr>
        <w:t xml:space="preserve">（供应商）公章：</w:t>
      </w:r>
      <w:r>
        <w:rPr>
          <w:rFonts w:ascii="宋体" w:hAnsi="宋体" w:eastAsia="宋体"/>
          <w:sz w:val="21"/>
          <w:szCs w:val="21"/>
        </w:rPr>
      </w:r>
      <w:r/>
    </w:p>
    <w:p>
      <w:pPr>
        <w:pStyle w:val="736"/>
        <w:ind w:left="1700" w:firstLine="425"/>
        <w:spacing w:line="400" w:lineRule="exact"/>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rPr>
      </w:r>
      <w:r/>
    </w:p>
    <w:p>
      <w:pPr>
        <w:pStyle w:val="736"/>
        <w:ind w:left="1700" w:firstLine="425"/>
        <w:spacing w:line="400" w:lineRule="exact"/>
        <w:rPr>
          <w:rFonts w:ascii="宋体" w:hAnsi="宋体" w:eastAsia="宋体"/>
          <w:sz w:val="21"/>
          <w:szCs w:val="21"/>
        </w:rPr>
      </w:pPr>
      <w:r>
        <w:rPr>
          <w:rFonts w:hint="eastAsia" w:ascii="宋体" w:hAnsi="宋体" w:eastAsia="宋体"/>
          <w:sz w:val="21"/>
          <w:szCs w:val="21"/>
          <w:lang w:eastAsia="zh-CN"/>
        </w:rPr>
        <w:t xml:space="preserve">日期：</w:t>
      </w:r>
      <w:r>
        <w:rPr>
          <w:rFonts w:hint="eastAsia" w:ascii="宋体" w:hAnsi="宋体" w:eastAsia="宋体"/>
          <w:sz w:val="21"/>
          <w:szCs w:val="21"/>
          <w:lang w:val="en-US" w:eastAsia="zh-CN"/>
        </w:rPr>
        <w:t xml:space="preserve">  </w:t>
      </w:r>
      <w:r>
        <w:rPr>
          <w:rFonts w:hint="eastAsia" w:ascii="宋体" w:hAnsi="宋体" w:eastAsia="宋体"/>
          <w:sz w:val="21"/>
          <w:szCs w:val="21"/>
        </w:rPr>
        <w:t xml:space="preserve">  年   月   日</w:t>
      </w:r>
      <w:r>
        <w:rPr>
          <w:rFonts w:ascii="宋体" w:hAnsi="宋体" w:eastAsia="宋体"/>
          <w:sz w:val="21"/>
          <w:szCs w:val="21"/>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36"/>
        <w:ind w:left="1700" w:firstLine="425"/>
        <w:spacing w:line="400" w:lineRule="exact"/>
        <w:rPr>
          <w:rFonts w:ascii="宋体" w:hAnsi="宋体" w:eastAsia="宋体"/>
          <w:szCs w:val="24"/>
        </w:rPr>
      </w:pPr>
      <w:r>
        <w:rPr>
          <w:rFonts w:ascii="宋体" w:hAnsi="宋体" w:eastAsia="宋体"/>
          <w:szCs w:val="24"/>
        </w:rPr>
      </w:r>
      <w:r/>
    </w:p>
    <w:p>
      <w:pPr>
        <w:pStyle w:val="726"/>
        <w:jc w:val="left"/>
        <w:rPr>
          <w:rFonts w:hAnsi="宋体" w:eastAsia="宋体" w:cs="宋体"/>
          <w:sz w:val="21"/>
          <w:szCs w:val="21"/>
        </w:rPr>
      </w:pPr>
      <w:r>
        <w:rPr>
          <w:rFonts w:hint="eastAsia" w:ascii="宋体" w:hAnsi="宋体" w:eastAsia="宋体" w:cs="Arial"/>
          <w:sz w:val="24"/>
          <w:lang w:eastAsia="zh-CN"/>
        </w:rPr>
        <w:br w:type="page" w:clear="all"/>
      </w:r>
      <w:r>
        <w:rPr>
          <w:rFonts w:hint="eastAsia" w:ascii="宋体" w:hAnsi="宋体" w:eastAsia="宋体" w:cs="Arial"/>
          <w:sz w:val="24"/>
          <w:lang w:eastAsia="zh-CN"/>
        </w:rPr>
        <w:t xml:space="preserve">格式四</w:t>
      </w:r>
      <w:r>
        <w:rPr>
          <w:rFonts w:hint="eastAsia" w:ascii="宋体" w:hAnsi="宋体" w:eastAsia="宋体" w:cs="Arial"/>
          <w:sz w:val="24"/>
        </w:rPr>
        <w:t xml:space="preserve">：</w:t>
      </w:r>
      <w:r>
        <w:rPr>
          <w:rFonts w:hAnsi="宋体" w:eastAsia="宋体" w:cs="宋体"/>
          <w:sz w:val="21"/>
          <w:szCs w:val="21"/>
        </w:rPr>
      </w:r>
      <w:r/>
    </w:p>
    <w:p>
      <w:pPr>
        <w:pStyle w:val="726"/>
        <w:jc w:val="center"/>
        <w:spacing w:line="360" w:lineRule="auto"/>
        <w:widowControl w:val="off"/>
        <w:rPr>
          <w:rFonts w:hint="eastAsia" w:ascii="宋体" w:hAnsi="宋体" w:cs="宋体"/>
          <w:b/>
          <w:bCs/>
          <w:sz w:val="21"/>
          <w:szCs w:val="21"/>
        </w:rPr>
      </w:pPr>
      <w:r>
        <w:rPr>
          <w:rFonts w:hint="eastAsia" w:ascii="宋体" w:hAnsi="宋体" w:cs="宋体"/>
          <w:b/>
          <w:bCs/>
          <w:sz w:val="21"/>
          <w:szCs w:val="21"/>
        </w:rPr>
      </w:r>
      <w:r/>
    </w:p>
    <w:p>
      <w:pPr>
        <w:pStyle w:val="726"/>
        <w:jc w:val="center"/>
        <w:spacing w:line="360" w:lineRule="auto"/>
        <w:tabs>
          <w:tab w:val="left" w:pos="1320" w:leader="none"/>
        </w:tabs>
        <w:rPr>
          <w:rFonts w:hint="eastAsia" w:ascii="宋体" w:hAnsi="宋体" w:cs="宋体"/>
          <w:b/>
          <w:sz w:val="32"/>
          <w:szCs w:val="32"/>
          <w:lang w:val="zh-CN"/>
        </w:rPr>
      </w:pPr>
      <w:r>
        <w:rPr>
          <w:rFonts w:hint="eastAsia" w:ascii="宋体" w:hAnsi="宋体" w:cs="宋体"/>
          <w:b/>
          <w:sz w:val="32"/>
          <w:szCs w:val="32"/>
          <w:lang w:val="zh-CN"/>
        </w:rPr>
        <w:t xml:space="preserve">声    明</w:t>
      </w:r>
      <w:r>
        <w:rPr>
          <w:rFonts w:hint="eastAsia" w:ascii="宋体" w:hAnsi="宋体" w:cs="宋体"/>
          <w:b/>
          <w:sz w:val="32"/>
          <w:szCs w:val="32"/>
          <w:lang w:val="zh-CN"/>
        </w:rPr>
      </w:r>
      <w:r/>
    </w:p>
    <w:p>
      <w:pPr>
        <w:pStyle w:val="726"/>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pStyle w:val="726"/>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pStyle w:val="726"/>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我单位郑重声明：</w:t>
      </w:r>
      <w:r>
        <w:rPr>
          <w:rFonts w:hint="eastAsia" w:ascii="宋体" w:hAnsi="宋体" w:cs="宋体"/>
          <w:sz w:val="21"/>
          <w:szCs w:val="21"/>
        </w:rPr>
      </w:r>
      <w:r/>
    </w:p>
    <w:p>
      <w:pPr>
        <w:pStyle w:val="726"/>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我单位具备履行本项采购合同所必需的设备和专业技术能力。</w:t>
      </w:r>
      <w:r>
        <w:rPr>
          <w:rFonts w:hint="eastAsia" w:ascii="宋体" w:hAnsi="宋体" w:cs="宋体"/>
          <w:sz w:val="21"/>
          <w:szCs w:val="21"/>
        </w:rPr>
      </w:r>
      <w:r/>
    </w:p>
    <w:p>
      <w:pPr>
        <w:pStyle w:val="726"/>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pStyle w:val="726"/>
        <w:jc w:val="center"/>
        <w:spacing w:line="360" w:lineRule="auto"/>
        <w:widowControl w:val="off"/>
        <w:rPr>
          <w:rFonts w:hint="eastAsia" w:ascii="宋体" w:hAnsi="宋体" w:cs="宋体"/>
          <w:b/>
          <w:bCs/>
          <w:sz w:val="21"/>
          <w:szCs w:val="21"/>
        </w:rPr>
      </w:pPr>
      <w:r>
        <w:rPr>
          <w:rFonts w:hint="eastAsia" w:ascii="宋体" w:hAnsi="宋体" w:cs="宋体"/>
          <w:b/>
          <w:bCs/>
          <w:sz w:val="21"/>
          <w:szCs w:val="21"/>
        </w:rPr>
      </w:r>
      <w:r/>
    </w:p>
    <w:p>
      <w:pPr>
        <w:pStyle w:val="726"/>
        <w:ind w:firstLine="210"/>
        <w:jc w:val="both"/>
        <w:spacing w:line="360" w:lineRule="auto"/>
        <w:widowControl w:val="off"/>
        <w:rPr>
          <w:rFonts w:ascii="宋体" w:hAnsi="宋体" w:cs="宋体"/>
          <w:b/>
          <w:bCs/>
          <w:sz w:val="21"/>
          <w:szCs w:val="21"/>
        </w:rPr>
      </w:pPr>
      <w:r>
        <w:rPr>
          <w:rFonts w:hint="eastAsia" w:ascii="宋体" w:hAnsi="宋体" w:cs="宋体"/>
          <w:sz w:val="21"/>
          <w:szCs w:val="21"/>
          <w:lang w:bidi="en-US"/>
        </w:rPr>
        <w:t xml:space="preserve">磋商响应单位（盖章）：</w:t>
      </w:r>
      <w:r>
        <w:rPr>
          <w:rFonts w:ascii="宋体" w:hAnsi="宋体" w:cs="宋体"/>
          <w:b/>
          <w:bCs/>
          <w:sz w:val="21"/>
          <w:szCs w:val="21"/>
        </w:rPr>
      </w:r>
      <w:r/>
    </w:p>
    <w:p>
      <w:pPr>
        <w:pStyle w:val="726"/>
        <w:ind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rPr>
          <w:rFonts w:ascii="宋体" w:hAnsi="宋体" w:cs="宋体"/>
          <w:sz w:val="21"/>
          <w:szCs w:val="21"/>
        </w:rPr>
      </w:r>
      <w:r/>
    </w:p>
    <w:p>
      <w:pPr>
        <w:pStyle w:val="726"/>
        <w:ind w:firstLine="210"/>
        <w:jc w:val="both"/>
        <w:spacing w:line="360" w:lineRule="auto"/>
        <w:widowControl w:val="off"/>
        <w:rPr>
          <w:rFonts w:ascii="宋体" w:hAnsi="宋体" w:cs="宋体"/>
          <w:b/>
          <w:bCs/>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b/>
          <w:bCs/>
          <w:sz w:val="21"/>
          <w:szCs w:val="21"/>
        </w:rPr>
      </w:r>
      <w:r/>
    </w:p>
    <w:p>
      <w:pPr>
        <w:pStyle w:val="726"/>
        <w:spacing w:line="360" w:lineRule="auto"/>
        <w:widowControl w:val="off"/>
        <w:rPr>
          <w:rFonts w:ascii="宋体" w:hAnsi="宋体" w:cs="宋体"/>
          <w:sz w:val="21"/>
          <w:szCs w:val="21"/>
        </w:rPr>
      </w:pPr>
      <w:r>
        <w:rPr>
          <w:rFonts w:hint="eastAsia" w:ascii="宋体" w:hAnsi="宋体"/>
          <w:sz w:val="24"/>
        </w:rPr>
        <w:br w:type="page" w:clear="all"/>
      </w:r>
      <w:r>
        <w:rPr>
          <w:rFonts w:hint="eastAsia" w:ascii="宋体" w:hAnsi="宋体" w:eastAsia="宋体" w:cs="Arial"/>
          <w:sz w:val="24"/>
          <w:lang w:eastAsia="zh-CN"/>
        </w:rPr>
        <w:t xml:space="preserve">格式五</w:t>
      </w:r>
      <w:r>
        <w:rPr>
          <w:rFonts w:hint="eastAsia" w:ascii="宋体" w:hAnsi="宋体" w:eastAsia="宋体" w:cs="Arial"/>
          <w:sz w:val="24"/>
        </w:rPr>
        <w:t xml:space="preserve">：</w:t>
      </w:r>
      <w:r>
        <w:rPr>
          <w:rFonts w:ascii="宋体" w:hAnsi="宋体" w:cs="宋体"/>
          <w:sz w:val="21"/>
          <w:szCs w:val="21"/>
        </w:rPr>
      </w:r>
      <w:r/>
    </w:p>
    <w:p>
      <w:pPr>
        <w:pStyle w:val="726"/>
        <w:jc w:val="both"/>
        <w:spacing w:line="360" w:lineRule="auto"/>
        <w:widowControl w:val="off"/>
        <w:rPr>
          <w:rFonts w:hint="eastAsia" w:ascii="宋体" w:hAnsi="宋体" w:cs="宋体"/>
          <w:b/>
          <w:bCs/>
          <w:sz w:val="21"/>
          <w:szCs w:val="21"/>
        </w:rPr>
      </w:pPr>
      <w:r>
        <w:rPr>
          <w:rFonts w:hint="eastAsia" w:ascii="宋体" w:hAnsi="宋体" w:cs="宋体"/>
          <w:b/>
          <w:bCs/>
          <w:sz w:val="21"/>
          <w:szCs w:val="21"/>
        </w:rPr>
      </w:r>
      <w:r/>
    </w:p>
    <w:p>
      <w:pPr>
        <w:pStyle w:val="726"/>
        <w:jc w:val="center"/>
        <w:spacing w:line="360" w:lineRule="auto"/>
        <w:tabs>
          <w:tab w:val="left" w:pos="1320" w:leader="none"/>
        </w:tabs>
        <w:rPr>
          <w:rFonts w:hint="eastAsia" w:ascii="宋体" w:hAnsi="宋体" w:cs="宋体"/>
          <w:b/>
          <w:sz w:val="36"/>
          <w:szCs w:val="36"/>
          <w:lang w:val="zh-CN"/>
        </w:rPr>
      </w:pPr>
      <w:r>
        <w:rPr>
          <w:rFonts w:hint="eastAsia" w:ascii="宋体" w:hAnsi="宋体" w:cs="宋体"/>
          <w:b/>
          <w:sz w:val="36"/>
          <w:szCs w:val="36"/>
          <w:lang w:val="zh-CN"/>
        </w:rPr>
        <w:t xml:space="preserve">声    明</w:t>
      </w:r>
      <w:r>
        <w:rPr>
          <w:rFonts w:hint="eastAsia" w:ascii="宋体" w:hAnsi="宋体" w:cs="宋体"/>
          <w:b/>
          <w:sz w:val="36"/>
          <w:szCs w:val="36"/>
          <w:lang w:val="zh-CN"/>
        </w:rPr>
      </w:r>
      <w:r/>
    </w:p>
    <w:p>
      <w:pPr>
        <w:pStyle w:val="726"/>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pStyle w:val="726"/>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cs="宋体"/>
          <w:sz w:val="21"/>
          <w:szCs w:val="21"/>
        </w:rPr>
      </w:r>
      <w:r/>
    </w:p>
    <w:p>
      <w:pPr>
        <w:pStyle w:val="726"/>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pStyle w:val="726"/>
        <w:ind w:firstLine="210"/>
        <w:jc w:val="both"/>
        <w:spacing w:line="360" w:lineRule="auto"/>
        <w:widowControl w:val="off"/>
        <w:rPr>
          <w:rFonts w:ascii="宋体" w:hAnsi="宋体" w:cs="宋体"/>
          <w:b/>
          <w:bCs/>
          <w:sz w:val="21"/>
          <w:szCs w:val="21"/>
        </w:rPr>
      </w:pPr>
      <w:r>
        <w:rPr>
          <w:rFonts w:hint="eastAsia" w:ascii="宋体" w:hAnsi="宋体" w:cs="宋体"/>
          <w:sz w:val="21"/>
          <w:szCs w:val="21"/>
          <w:lang w:bidi="en-US"/>
        </w:rPr>
        <w:t xml:space="preserve">磋商响应单位（盖章）：</w:t>
      </w:r>
      <w:r>
        <w:rPr>
          <w:rFonts w:ascii="宋体" w:hAnsi="宋体" w:cs="宋体"/>
          <w:b/>
          <w:bCs/>
          <w:sz w:val="21"/>
          <w:szCs w:val="21"/>
        </w:rPr>
      </w:r>
      <w:r/>
    </w:p>
    <w:p>
      <w:pPr>
        <w:pStyle w:val="726"/>
        <w:ind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rPr>
          <w:rFonts w:ascii="宋体" w:hAnsi="宋体" w:cs="宋体"/>
          <w:sz w:val="21"/>
          <w:szCs w:val="21"/>
        </w:rPr>
      </w:r>
      <w:r/>
    </w:p>
    <w:p>
      <w:pPr>
        <w:pStyle w:val="726"/>
        <w:ind w:firstLine="210"/>
        <w:jc w:val="both"/>
        <w:spacing w:line="360" w:lineRule="auto"/>
        <w:widowControl w:val="off"/>
        <w:rPr>
          <w:rFonts w:ascii="宋体" w:hAnsi="宋体" w:cs="宋体"/>
          <w:b/>
          <w:bCs/>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b/>
          <w:bCs/>
          <w:sz w:val="21"/>
          <w:szCs w:val="21"/>
        </w:rPr>
      </w:r>
      <w:r/>
    </w:p>
    <w:p>
      <w:pPr>
        <w:pStyle w:val="726"/>
        <w:jc w:val="left"/>
        <w:spacing w:line="360" w:lineRule="auto"/>
        <w:rPr>
          <w:rFonts w:ascii="宋体" w:hAnsi="宋体"/>
          <w:sz w:val="24"/>
        </w:rPr>
      </w:pPr>
      <w:r>
        <w:rPr>
          <w:rFonts w:hint="eastAsia" w:ascii="宋体" w:hAnsi="宋体"/>
          <w:sz w:val="24"/>
        </w:rPr>
        <w:br w:type="page" w:clear="all"/>
      </w:r>
      <w:r>
        <w:rPr>
          <w:rFonts w:hint="eastAsia" w:ascii="宋体" w:hAnsi="宋体"/>
          <w:sz w:val="24"/>
        </w:rPr>
        <w:t xml:space="preserve">格式</w:t>
      </w:r>
      <w:r>
        <w:rPr>
          <w:rFonts w:hint="eastAsia" w:ascii="宋体" w:hAnsi="宋体"/>
          <w:sz w:val="24"/>
          <w:lang w:eastAsia="zh-CN"/>
        </w:rPr>
        <w:t xml:space="preserve">六</w:t>
      </w:r>
      <w:r>
        <w:rPr>
          <w:rFonts w:hint="eastAsia" w:ascii="宋体" w:hAnsi="宋体"/>
          <w:sz w:val="24"/>
        </w:rPr>
        <w:t xml:space="preserve">：</w:t>
      </w:r>
      <w:r>
        <w:rPr>
          <w:rFonts w:ascii="宋体" w:hAnsi="宋体"/>
          <w:sz w:val="24"/>
        </w:rPr>
      </w:r>
      <w:r/>
    </w:p>
    <w:p>
      <w:pPr>
        <w:pStyle w:val="726"/>
        <w:jc w:val="center"/>
        <w:spacing w:line="360" w:lineRule="auto"/>
        <w:rPr>
          <w:rFonts w:ascii="宋体" w:hAnsi="宋体" w:cs="宋体"/>
          <w:b/>
          <w:bCs/>
          <w:sz w:val="24"/>
        </w:rPr>
      </w:pPr>
      <w:r>
        <w:rPr>
          <w:rFonts w:hint="eastAsia" w:ascii="宋体" w:hAnsi="宋体" w:cs="宋体"/>
          <w:b/>
          <w:bCs/>
          <w:sz w:val="24"/>
        </w:rPr>
        <w:t xml:space="preserve">磋商响应单位情况表</w:t>
      </w:r>
      <w:r>
        <w:rPr>
          <w:rFonts w:ascii="宋体" w:hAnsi="宋体" w:cs="宋体"/>
          <w:b/>
          <w:bCs/>
          <w:sz w:val="24"/>
        </w:rPr>
      </w:r>
      <w:r/>
    </w:p>
    <w:p>
      <w:pPr>
        <w:pStyle w:val="726"/>
        <w:spacing w:line="360" w:lineRule="auto"/>
        <w:rPr>
          <w:rFonts w:ascii="宋体" w:hAnsi="宋体" w:cs="宋体"/>
          <w:sz w:val="24"/>
        </w:rPr>
      </w:pPr>
      <w:r>
        <w:rPr>
          <w:rFonts w:hint="eastAsia" w:ascii="宋体" w:hAnsi="宋体" w:cs="宋体"/>
          <w:sz w:val="24"/>
        </w:rPr>
        <w:t xml:space="preserve">磋商响应单位名称（盖章）：</w:t>
      </w:r>
      <w:r>
        <w:rPr>
          <w:rFonts w:ascii="宋体" w:hAnsi="宋体" w:cs="宋体"/>
          <w:sz w:val="24"/>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819"/>
        <w:gridCol w:w="370"/>
        <w:gridCol w:w="1268"/>
        <w:gridCol w:w="433"/>
        <w:gridCol w:w="721"/>
        <w:gridCol w:w="819"/>
        <w:gridCol w:w="615"/>
        <w:gridCol w:w="1735"/>
      </w:tblGrid>
      <w:tr>
        <w:trPr>
          <w:trHeight w:val="645"/>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r>
            <w:r/>
          </w:p>
        </w:tc>
        <w:tc>
          <w:tcPr>
            <w:tcW w:w="1819"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法定代表人</w:t>
            </w:r>
            <w:r>
              <w:rPr>
                <w:rFonts w:ascii="宋体" w:hAnsi="宋体" w:eastAsia="宋体" w:cs="宋体"/>
                <w:szCs w:val="24"/>
              </w:rPr>
            </w:r>
            <w:r/>
          </w:p>
        </w:tc>
        <w:tc>
          <w:tcPr>
            <w:gridSpan w:val="3"/>
            <w:tcW w:w="2071" w:type="dxa"/>
            <w:vAlign w:val="center"/>
            <w:textDirection w:val="lrTb"/>
            <w:noWrap w:val="false"/>
          </w:tcPr>
          <w:p>
            <w:pPr>
              <w:pStyle w:val="736"/>
              <w:ind w:firstLine="0"/>
              <w:jc w:val="center"/>
              <w:spacing w:line="320" w:lineRule="exact"/>
              <w:rPr>
                <w:rFonts w:ascii="宋体" w:hAnsi="宋体" w:eastAsia="宋体" w:cs="宋体"/>
                <w:szCs w:val="24"/>
              </w:rPr>
            </w:pPr>
            <w:r>
              <w:rPr>
                <w:rFonts w:ascii="宋体" w:hAnsi="宋体" w:eastAsia="宋体" w:cs="宋体"/>
                <w:szCs w:val="24"/>
              </w:rPr>
            </w:r>
            <w:r/>
          </w:p>
        </w:tc>
        <w:tc>
          <w:tcPr>
            <w:gridSpan w:val="2"/>
            <w:tcW w:w="1540" w:type="dxa"/>
            <w:vAlign w:val="center"/>
            <w:textDirection w:val="lrTb"/>
            <w:noWrap w:val="false"/>
          </w:tcPr>
          <w:p>
            <w:pPr>
              <w:pStyle w:val="736"/>
              <w:ind w:firstLine="0"/>
              <w:spacing w:line="320" w:lineRule="exact"/>
              <w:rPr>
                <w:rFonts w:ascii="宋体" w:hAnsi="宋体" w:eastAsia="宋体" w:cs="宋体"/>
                <w:szCs w:val="24"/>
              </w:rPr>
            </w:pPr>
            <w:r>
              <w:rPr>
                <w:rFonts w:hint="eastAsia" w:ascii="宋体" w:hAnsi="宋体" w:eastAsia="宋体" w:cs="宋体"/>
                <w:szCs w:val="24"/>
              </w:rPr>
              <w:t xml:space="preserve">公司成立日期</w:t>
            </w:r>
            <w:r>
              <w:rPr>
                <w:rFonts w:ascii="宋体" w:hAnsi="宋体" w:eastAsia="宋体" w:cs="宋体"/>
                <w:szCs w:val="24"/>
              </w:rPr>
            </w:r>
            <w:r/>
          </w:p>
        </w:tc>
        <w:tc>
          <w:tcPr>
            <w:gridSpan w:val="2"/>
            <w:tcW w:w="2350" w:type="dxa"/>
            <w:vAlign w:val="center"/>
            <w:textDirection w:val="lrTb"/>
            <w:noWrap w:val="false"/>
          </w:tcPr>
          <w:p>
            <w:pPr>
              <w:pStyle w:val="736"/>
              <w:ind w:firstLine="0"/>
              <w:spacing w:line="320" w:lineRule="exact"/>
              <w:rPr>
                <w:rFonts w:ascii="宋体" w:hAnsi="宋体" w:eastAsia="宋体" w:cs="宋体"/>
                <w:szCs w:val="24"/>
              </w:rPr>
            </w:pPr>
            <w:r>
              <w:rPr>
                <w:rFonts w:ascii="宋体" w:hAnsi="宋体" w:eastAsia="宋体" w:cs="宋体"/>
                <w:szCs w:val="24"/>
              </w:rPr>
            </w:r>
            <w:r/>
          </w:p>
        </w:tc>
      </w:tr>
      <w:tr>
        <w:trPr>
          <w:trHeight w:val="645"/>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2</w:t>
            </w:r>
            <w:r>
              <w:rPr>
                <w:rFonts w:ascii="宋体" w:hAnsi="宋体" w:eastAsia="宋体" w:cs="宋体"/>
                <w:szCs w:val="24"/>
              </w:rPr>
            </w:r>
            <w:r/>
          </w:p>
        </w:tc>
        <w:tc>
          <w:tcPr>
            <w:tcW w:w="1819"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总部地址</w:t>
            </w:r>
            <w:r>
              <w:rPr>
                <w:rFonts w:ascii="宋体" w:hAnsi="宋体" w:eastAsia="宋体" w:cs="宋体"/>
                <w:szCs w:val="24"/>
              </w:rPr>
            </w:r>
            <w:r/>
          </w:p>
        </w:tc>
        <w:tc>
          <w:tcPr>
            <w:gridSpan w:val="7"/>
            <w:tcW w:w="5961" w:type="dxa"/>
            <w:vAlign w:val="center"/>
            <w:textDirection w:val="lrTb"/>
            <w:noWrap w:val="false"/>
          </w:tcPr>
          <w:p>
            <w:pPr>
              <w:pStyle w:val="736"/>
              <w:ind w:firstLine="0"/>
              <w:jc w:val="center"/>
              <w:spacing w:line="320" w:lineRule="exact"/>
              <w:rPr>
                <w:rFonts w:ascii="宋体" w:hAnsi="宋体" w:eastAsia="宋体" w:cs="宋体"/>
                <w:szCs w:val="24"/>
              </w:rPr>
            </w:pPr>
            <w:r>
              <w:rPr>
                <w:rFonts w:ascii="宋体" w:hAnsi="宋体" w:eastAsia="宋体" w:cs="宋体"/>
                <w:szCs w:val="24"/>
              </w:rPr>
            </w:r>
            <w:r/>
          </w:p>
        </w:tc>
      </w:tr>
      <w:tr>
        <w:trPr>
          <w:trHeight w:val="645"/>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3</w:t>
            </w:r>
            <w:r>
              <w:rPr>
                <w:rFonts w:ascii="宋体" w:hAnsi="宋体" w:eastAsia="宋体" w:cs="宋体"/>
                <w:szCs w:val="24"/>
              </w:rPr>
            </w:r>
            <w:r/>
          </w:p>
        </w:tc>
        <w:tc>
          <w:tcPr>
            <w:tcW w:w="1819" w:type="dxa"/>
            <w:vAlign w:val="center"/>
            <w:textDirection w:val="lrTb"/>
            <w:noWrap w:val="false"/>
          </w:tcPr>
          <w:p>
            <w:pPr>
              <w:pStyle w:val="736"/>
              <w:ind w:firstLine="0"/>
              <w:spacing w:line="320" w:lineRule="exact"/>
              <w:rPr>
                <w:rFonts w:ascii="宋体" w:hAnsi="宋体" w:eastAsia="宋体" w:cs="宋体"/>
                <w:szCs w:val="24"/>
              </w:rPr>
            </w:pPr>
            <w:r>
              <w:rPr>
                <w:rFonts w:hint="eastAsia" w:ascii="宋体" w:hAnsi="宋体" w:eastAsia="宋体" w:cs="宋体"/>
                <w:szCs w:val="24"/>
              </w:rPr>
              <w:t xml:space="preserve">本地代表处地址</w:t>
            </w:r>
            <w:r>
              <w:rPr>
                <w:rFonts w:ascii="宋体" w:hAnsi="宋体" w:eastAsia="宋体" w:cs="宋体"/>
                <w:szCs w:val="24"/>
              </w:rPr>
            </w:r>
            <w:r/>
          </w:p>
        </w:tc>
        <w:tc>
          <w:tcPr>
            <w:gridSpan w:val="7"/>
            <w:tcW w:w="5961" w:type="dxa"/>
            <w:vAlign w:val="center"/>
            <w:textDirection w:val="lrTb"/>
            <w:noWrap w:val="false"/>
          </w:tcPr>
          <w:p>
            <w:pPr>
              <w:pStyle w:val="736"/>
              <w:ind w:firstLine="0"/>
              <w:spacing w:line="320" w:lineRule="exact"/>
              <w:rPr>
                <w:rFonts w:ascii="宋体" w:hAnsi="宋体" w:eastAsia="宋体" w:cs="宋体"/>
                <w:szCs w:val="24"/>
              </w:rPr>
            </w:pPr>
            <w:r>
              <w:rPr>
                <w:rFonts w:ascii="宋体" w:hAnsi="宋体" w:eastAsia="宋体" w:cs="宋体"/>
                <w:szCs w:val="24"/>
              </w:rPr>
            </w:r>
            <w:r/>
          </w:p>
        </w:tc>
      </w:tr>
      <w:tr>
        <w:trPr>
          <w:trHeight w:val="645"/>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4</w:t>
            </w:r>
            <w:r>
              <w:rPr>
                <w:rFonts w:ascii="宋体" w:hAnsi="宋体" w:eastAsia="宋体" w:cs="宋体"/>
                <w:szCs w:val="24"/>
              </w:rPr>
            </w:r>
            <w:r/>
          </w:p>
        </w:tc>
        <w:tc>
          <w:tcPr>
            <w:tcW w:w="1819"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电话</w:t>
            </w:r>
            <w:r>
              <w:rPr>
                <w:rFonts w:ascii="宋体" w:hAnsi="宋体" w:eastAsia="宋体" w:cs="宋体"/>
                <w:szCs w:val="24"/>
              </w:rPr>
            </w:r>
            <w:r/>
          </w:p>
        </w:tc>
        <w:tc>
          <w:tcPr>
            <w:gridSpan w:val="2"/>
            <w:tcW w:w="1638" w:type="dxa"/>
            <w:vAlign w:val="center"/>
            <w:textDirection w:val="lrTb"/>
            <w:noWrap w:val="false"/>
          </w:tcPr>
          <w:p>
            <w:pPr>
              <w:pStyle w:val="736"/>
              <w:ind w:firstLine="0"/>
              <w:spacing w:line="320" w:lineRule="exact"/>
              <w:rPr>
                <w:rFonts w:ascii="宋体" w:hAnsi="宋体" w:eastAsia="宋体" w:cs="宋体"/>
                <w:szCs w:val="24"/>
              </w:rPr>
            </w:pPr>
            <w:r>
              <w:rPr>
                <w:rFonts w:ascii="宋体" w:hAnsi="宋体" w:eastAsia="宋体" w:cs="宋体"/>
                <w:szCs w:val="24"/>
              </w:rPr>
            </w:r>
            <w:r/>
          </w:p>
        </w:tc>
        <w:tc>
          <w:tcPr>
            <w:gridSpan w:val="2"/>
            <w:tcW w:w="1154"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联系人</w:t>
            </w:r>
            <w:r>
              <w:rPr>
                <w:rFonts w:ascii="宋体" w:hAnsi="宋体" w:eastAsia="宋体" w:cs="宋体"/>
                <w:szCs w:val="24"/>
              </w:rPr>
            </w:r>
            <w:r/>
          </w:p>
        </w:tc>
        <w:tc>
          <w:tcPr>
            <w:gridSpan w:val="3"/>
            <w:tcW w:w="3169" w:type="dxa"/>
            <w:vAlign w:val="center"/>
            <w:textDirection w:val="lrTb"/>
            <w:noWrap w:val="false"/>
          </w:tcPr>
          <w:p>
            <w:pPr>
              <w:pStyle w:val="736"/>
              <w:ind w:firstLine="0"/>
              <w:spacing w:line="320" w:lineRule="exact"/>
              <w:rPr>
                <w:rFonts w:ascii="宋体" w:hAnsi="宋体" w:eastAsia="宋体" w:cs="宋体"/>
                <w:szCs w:val="24"/>
              </w:rPr>
            </w:pPr>
            <w:r>
              <w:rPr>
                <w:rFonts w:ascii="宋体" w:hAnsi="宋体" w:eastAsia="宋体" w:cs="宋体"/>
                <w:szCs w:val="24"/>
              </w:rPr>
            </w:r>
            <w:r/>
          </w:p>
        </w:tc>
      </w:tr>
      <w:tr>
        <w:trPr>
          <w:trHeight w:val="625"/>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5</w:t>
            </w:r>
            <w:r>
              <w:rPr>
                <w:rFonts w:ascii="宋体" w:hAnsi="宋体" w:eastAsia="宋体" w:cs="宋体"/>
                <w:szCs w:val="24"/>
              </w:rPr>
            </w:r>
            <w:r/>
          </w:p>
        </w:tc>
        <w:tc>
          <w:tcPr>
            <w:tcW w:w="1819"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传真</w:t>
            </w:r>
            <w:r>
              <w:rPr>
                <w:rFonts w:ascii="宋体" w:hAnsi="宋体" w:eastAsia="宋体" w:cs="宋体"/>
                <w:szCs w:val="24"/>
              </w:rPr>
            </w:r>
            <w:r/>
          </w:p>
        </w:tc>
        <w:tc>
          <w:tcPr>
            <w:gridSpan w:val="2"/>
            <w:tcW w:w="1638" w:type="dxa"/>
            <w:vAlign w:val="center"/>
            <w:textDirection w:val="lrTb"/>
            <w:noWrap w:val="false"/>
          </w:tcPr>
          <w:p>
            <w:pPr>
              <w:pStyle w:val="736"/>
              <w:ind w:firstLine="0"/>
              <w:spacing w:line="320" w:lineRule="exact"/>
              <w:rPr>
                <w:rFonts w:ascii="宋体" w:hAnsi="宋体" w:eastAsia="宋体" w:cs="宋体"/>
                <w:szCs w:val="24"/>
              </w:rPr>
            </w:pPr>
            <w:r>
              <w:rPr>
                <w:rFonts w:ascii="宋体" w:hAnsi="宋体" w:eastAsia="宋体" w:cs="宋体"/>
                <w:szCs w:val="24"/>
              </w:rPr>
            </w:r>
            <w:r/>
          </w:p>
        </w:tc>
        <w:tc>
          <w:tcPr>
            <w:gridSpan w:val="2"/>
            <w:tcW w:w="1154"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电子邮箱</w:t>
            </w:r>
            <w:r>
              <w:rPr>
                <w:rFonts w:ascii="宋体" w:hAnsi="宋体" w:eastAsia="宋体" w:cs="宋体"/>
                <w:szCs w:val="24"/>
              </w:rPr>
            </w:r>
            <w:r/>
          </w:p>
        </w:tc>
        <w:tc>
          <w:tcPr>
            <w:gridSpan w:val="3"/>
            <w:tcW w:w="3169" w:type="dxa"/>
            <w:vAlign w:val="center"/>
            <w:textDirection w:val="lrTb"/>
            <w:noWrap w:val="false"/>
          </w:tcPr>
          <w:p>
            <w:pPr>
              <w:pStyle w:val="736"/>
              <w:ind w:firstLine="0"/>
              <w:spacing w:line="320" w:lineRule="exact"/>
              <w:rPr>
                <w:rFonts w:ascii="宋体" w:hAnsi="宋体" w:eastAsia="宋体" w:cs="宋体"/>
                <w:szCs w:val="24"/>
              </w:rPr>
            </w:pPr>
            <w:r>
              <w:rPr>
                <w:rFonts w:ascii="宋体" w:hAnsi="宋体" w:eastAsia="宋体" w:cs="宋体"/>
                <w:szCs w:val="24"/>
              </w:rPr>
            </w:r>
            <w:r/>
          </w:p>
        </w:tc>
      </w:tr>
      <w:tr>
        <w:trPr>
          <w:trHeight w:val="645"/>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6</w:t>
            </w:r>
            <w:r>
              <w:rPr>
                <w:rFonts w:ascii="宋体" w:hAnsi="宋体" w:eastAsia="宋体" w:cs="宋体"/>
                <w:szCs w:val="24"/>
              </w:rPr>
            </w:r>
            <w:r/>
          </w:p>
        </w:tc>
        <w:tc>
          <w:tcPr>
            <w:tcW w:w="1819"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注册地</w:t>
            </w:r>
            <w:r>
              <w:rPr>
                <w:rFonts w:ascii="宋体" w:hAnsi="宋体" w:eastAsia="宋体" w:cs="宋体"/>
                <w:szCs w:val="24"/>
              </w:rPr>
            </w:r>
            <w:r/>
          </w:p>
        </w:tc>
        <w:tc>
          <w:tcPr>
            <w:gridSpan w:val="2"/>
            <w:tcW w:w="1638" w:type="dxa"/>
            <w:vAlign w:val="center"/>
            <w:textDirection w:val="lrTb"/>
            <w:noWrap w:val="false"/>
          </w:tcPr>
          <w:p>
            <w:pPr>
              <w:pStyle w:val="736"/>
              <w:ind w:firstLine="0"/>
              <w:spacing w:line="320" w:lineRule="exact"/>
              <w:rPr>
                <w:rFonts w:ascii="宋体" w:hAnsi="宋体" w:eastAsia="宋体" w:cs="宋体"/>
                <w:szCs w:val="24"/>
              </w:rPr>
            </w:pPr>
            <w:r>
              <w:rPr>
                <w:rFonts w:ascii="宋体" w:hAnsi="宋体" w:eastAsia="宋体" w:cs="宋体"/>
                <w:szCs w:val="24"/>
              </w:rPr>
            </w:r>
            <w:r/>
          </w:p>
        </w:tc>
        <w:tc>
          <w:tcPr>
            <w:gridSpan w:val="2"/>
            <w:tcW w:w="1154"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注册年份</w:t>
            </w:r>
            <w:r>
              <w:rPr>
                <w:rFonts w:ascii="宋体" w:hAnsi="宋体" w:eastAsia="宋体" w:cs="宋体"/>
                <w:szCs w:val="24"/>
              </w:rPr>
            </w:r>
            <w:r/>
          </w:p>
        </w:tc>
        <w:tc>
          <w:tcPr>
            <w:gridSpan w:val="3"/>
            <w:tcW w:w="3169" w:type="dxa"/>
            <w:vAlign w:val="center"/>
            <w:textDirection w:val="lrTb"/>
            <w:noWrap w:val="false"/>
          </w:tcPr>
          <w:p>
            <w:pPr>
              <w:pStyle w:val="736"/>
              <w:ind w:left="437" w:firstLine="0"/>
              <w:spacing w:line="320" w:lineRule="exact"/>
              <w:rPr>
                <w:rFonts w:ascii="宋体" w:hAnsi="宋体" w:eastAsia="宋体" w:cs="宋体"/>
                <w:szCs w:val="24"/>
              </w:rPr>
            </w:pPr>
            <w:r>
              <w:rPr>
                <w:rFonts w:ascii="宋体" w:hAnsi="宋体" w:eastAsia="宋体" w:cs="宋体"/>
                <w:szCs w:val="24"/>
              </w:rPr>
            </w:r>
            <w:r/>
          </w:p>
        </w:tc>
      </w:tr>
      <w:tr>
        <w:trPr>
          <w:trHeight w:val="1214"/>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7</w:t>
            </w:r>
            <w:r>
              <w:rPr>
                <w:rFonts w:ascii="宋体" w:hAnsi="宋体" w:eastAsia="宋体" w:cs="宋体"/>
                <w:szCs w:val="24"/>
              </w:rPr>
            </w:r>
            <w:r/>
          </w:p>
        </w:tc>
        <w:tc>
          <w:tcPr>
            <w:tcW w:w="1819"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单位职工人数</w:t>
            </w:r>
            <w:r>
              <w:rPr>
                <w:rFonts w:ascii="宋体" w:hAnsi="宋体" w:eastAsia="宋体" w:cs="宋体"/>
                <w:szCs w:val="24"/>
              </w:rPr>
            </w:r>
            <w:r/>
          </w:p>
        </w:tc>
        <w:tc>
          <w:tcPr>
            <w:gridSpan w:val="2"/>
            <w:tcW w:w="1638" w:type="dxa"/>
            <w:vAlign w:val="center"/>
            <w:textDirection w:val="lrTb"/>
            <w:noWrap w:val="false"/>
          </w:tcPr>
          <w:p>
            <w:pPr>
              <w:pStyle w:val="736"/>
              <w:ind w:firstLine="2160"/>
              <w:jc w:val="center"/>
              <w:spacing w:line="320" w:lineRule="exact"/>
              <w:rPr>
                <w:rFonts w:ascii="宋体" w:hAnsi="宋体" w:eastAsia="宋体" w:cs="宋体"/>
                <w:szCs w:val="24"/>
              </w:rPr>
            </w:pPr>
            <w:r>
              <w:rPr>
                <w:rFonts w:hint="eastAsia" w:ascii="宋体" w:hAnsi="宋体" w:eastAsia="宋体" w:cs="宋体"/>
                <w:szCs w:val="24"/>
              </w:rPr>
              <w:t xml:space="preserve">人</w:t>
            </w:r>
            <w:r>
              <w:rPr>
                <w:rFonts w:ascii="宋体" w:hAnsi="宋体" w:eastAsia="宋体" w:cs="宋体"/>
                <w:szCs w:val="24"/>
              </w:rPr>
            </w:r>
            <w:r/>
          </w:p>
        </w:tc>
        <w:tc>
          <w:tcPr>
            <w:gridSpan w:val="4"/>
            <w:tcW w:w="2588" w:type="dxa"/>
            <w:vAlign w:val="center"/>
            <w:textDirection w:val="lrTb"/>
            <w:noWrap w:val="false"/>
          </w:tcPr>
          <w:p>
            <w:pPr>
              <w:pStyle w:val="736"/>
              <w:ind w:firstLine="0"/>
              <w:spacing w:line="320" w:lineRule="exact"/>
              <w:rPr>
                <w:rFonts w:ascii="宋体" w:hAnsi="宋体" w:eastAsia="宋体" w:cs="宋体"/>
                <w:szCs w:val="24"/>
              </w:rPr>
            </w:pPr>
            <w:r>
              <w:rPr>
                <w:rFonts w:hint="eastAsia" w:ascii="宋体" w:hAnsi="宋体" w:eastAsia="宋体" w:cs="宋体"/>
                <w:szCs w:val="24"/>
              </w:rPr>
              <w:t xml:space="preserve">单位202</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年总营业收入</w:t>
            </w:r>
            <w:r>
              <w:rPr>
                <w:rFonts w:ascii="宋体" w:hAnsi="宋体" w:eastAsia="宋体" w:cs="宋体"/>
                <w:szCs w:val="24"/>
              </w:rPr>
            </w:r>
            <w:r/>
          </w:p>
        </w:tc>
        <w:tc>
          <w:tcPr>
            <w:tcW w:w="1735" w:type="dxa"/>
            <w:vAlign w:val="center"/>
            <w:textDirection w:val="lrTb"/>
            <w:noWrap w:val="false"/>
          </w:tcPr>
          <w:p>
            <w:pPr>
              <w:pStyle w:val="736"/>
              <w:ind w:left="1112" w:firstLine="0"/>
              <w:spacing w:line="320" w:lineRule="exact"/>
              <w:rPr>
                <w:rFonts w:ascii="宋体" w:hAnsi="宋体" w:eastAsia="宋体" w:cs="宋体"/>
                <w:szCs w:val="24"/>
              </w:rPr>
            </w:pPr>
            <w:r>
              <w:rPr>
                <w:rFonts w:hint="eastAsia" w:ascii="宋体" w:hAnsi="宋体" w:eastAsia="宋体" w:cs="宋体"/>
                <w:szCs w:val="24"/>
              </w:rPr>
              <w:t xml:space="preserve">万元</w:t>
            </w:r>
            <w:r>
              <w:rPr>
                <w:rFonts w:ascii="宋体" w:hAnsi="宋体" w:eastAsia="宋体" w:cs="宋体"/>
                <w:szCs w:val="24"/>
              </w:rPr>
            </w:r>
            <w:r/>
          </w:p>
        </w:tc>
      </w:tr>
      <w:tr>
        <w:trPr>
          <w:cantSplit/>
          <w:trHeight w:val="645"/>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8</w:t>
            </w:r>
            <w:r>
              <w:rPr>
                <w:rFonts w:ascii="宋体" w:hAnsi="宋体" w:eastAsia="宋体" w:cs="宋体"/>
                <w:szCs w:val="24"/>
              </w:rPr>
            </w:r>
            <w:r/>
          </w:p>
        </w:tc>
        <w:tc>
          <w:tcPr>
            <w:gridSpan w:val="8"/>
            <w:tcW w:w="7780" w:type="dxa"/>
            <w:vAlign w:val="center"/>
            <w:textDirection w:val="lrTb"/>
            <w:noWrap w:val="false"/>
          </w:tcPr>
          <w:p>
            <w:pPr>
              <w:pStyle w:val="736"/>
              <w:ind w:firstLine="0"/>
              <w:spacing w:line="320" w:lineRule="exact"/>
              <w:rPr>
                <w:rFonts w:ascii="宋体" w:hAnsi="宋体" w:eastAsia="宋体" w:cs="宋体"/>
                <w:szCs w:val="24"/>
              </w:rPr>
            </w:pPr>
            <w:r>
              <w:rPr>
                <w:rFonts w:hint="eastAsia" w:ascii="宋体" w:hAnsi="宋体" w:eastAsia="宋体" w:cs="宋体"/>
                <w:szCs w:val="24"/>
              </w:rPr>
              <w:t xml:space="preserve">办公场所的面积：</w:t>
            </w:r>
            <w:r>
              <w:rPr>
                <w:rFonts w:ascii="宋体" w:hAnsi="宋体" w:eastAsia="宋体" w:cs="宋体"/>
                <w:szCs w:val="24"/>
              </w:rPr>
            </w:r>
            <w:r/>
          </w:p>
        </w:tc>
      </w:tr>
      <w:tr>
        <w:trPr>
          <w:trHeight w:val="1767"/>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9</w:t>
            </w:r>
            <w:r>
              <w:rPr>
                <w:rFonts w:ascii="宋体" w:hAnsi="宋体" w:eastAsia="宋体" w:cs="宋体"/>
                <w:szCs w:val="24"/>
              </w:rPr>
            </w:r>
            <w:r/>
          </w:p>
        </w:tc>
        <w:tc>
          <w:tcPr>
            <w:gridSpan w:val="8"/>
            <w:tcW w:w="7780" w:type="dxa"/>
            <w:vAlign w:val="center"/>
            <w:textDirection w:val="lrTb"/>
            <w:noWrap w:val="false"/>
          </w:tcPr>
          <w:p>
            <w:pPr>
              <w:pStyle w:val="736"/>
              <w:ind w:firstLine="0"/>
              <w:spacing w:line="320" w:lineRule="exact"/>
              <w:rPr>
                <w:rFonts w:ascii="宋体" w:hAnsi="宋体" w:eastAsia="宋体" w:cs="宋体"/>
                <w:szCs w:val="24"/>
              </w:rPr>
            </w:pPr>
            <w:r>
              <w:rPr>
                <w:rFonts w:hint="eastAsia" w:ascii="宋体" w:hAnsi="宋体" w:eastAsia="宋体" w:cs="宋体"/>
                <w:szCs w:val="24"/>
              </w:rPr>
              <w:t xml:space="preserve">主营范围</w:t>
            </w:r>
            <w:r>
              <w:rPr>
                <w:rFonts w:ascii="宋体" w:hAnsi="宋体" w:eastAsia="宋体" w:cs="宋体"/>
                <w:szCs w:val="24"/>
              </w:rPr>
            </w:r>
            <w:r/>
          </w:p>
          <w:p>
            <w:pPr>
              <w:pStyle w:val="736"/>
              <w:ind w:firstLine="0"/>
              <w:spacing w:line="320" w:lineRule="exact"/>
              <w:rPr>
                <w:rFonts w:ascii="宋体" w:hAnsi="宋体" w:eastAsia="宋体" w:cs="宋体"/>
                <w:szCs w:val="24"/>
              </w:rPr>
            </w:pPr>
            <w:r>
              <w:rPr>
                <w:rFonts w:hint="eastAsia" w:ascii="宋体" w:hAnsi="宋体" w:eastAsia="宋体" w:cs="宋体"/>
                <w:szCs w:val="24"/>
              </w:rPr>
              <w:t xml:space="preserve">1、_____________________________________</w:t>
            </w:r>
            <w:r>
              <w:rPr>
                <w:rFonts w:ascii="宋体" w:hAnsi="宋体" w:eastAsia="宋体" w:cs="宋体"/>
                <w:szCs w:val="24"/>
              </w:rPr>
            </w:r>
            <w:r/>
          </w:p>
          <w:p>
            <w:pPr>
              <w:pStyle w:val="736"/>
              <w:ind w:firstLine="0"/>
              <w:spacing w:line="320" w:lineRule="exact"/>
              <w:rPr>
                <w:rFonts w:ascii="宋体" w:hAnsi="宋体" w:eastAsia="宋体" w:cs="宋体"/>
                <w:szCs w:val="24"/>
              </w:rPr>
            </w:pPr>
            <w:r>
              <w:rPr>
                <w:rFonts w:hint="eastAsia" w:ascii="宋体" w:hAnsi="宋体" w:eastAsia="宋体" w:cs="宋体"/>
                <w:szCs w:val="24"/>
              </w:rPr>
              <w:t xml:space="preserve">2、 ____________________________________</w:t>
            </w:r>
            <w:r>
              <w:rPr>
                <w:rFonts w:ascii="宋体" w:hAnsi="宋体" w:eastAsia="宋体" w:cs="宋体"/>
                <w:szCs w:val="24"/>
              </w:rPr>
            </w:r>
            <w:r/>
          </w:p>
        </w:tc>
      </w:tr>
      <w:tr>
        <w:trPr>
          <w:trHeight w:val="1013"/>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10</w:t>
            </w:r>
            <w:r>
              <w:rPr>
                <w:rFonts w:ascii="宋体" w:hAnsi="宋体" w:eastAsia="宋体" w:cs="宋体"/>
                <w:szCs w:val="24"/>
              </w:rPr>
            </w:r>
            <w:r/>
          </w:p>
        </w:tc>
        <w:tc>
          <w:tcPr>
            <w:gridSpan w:val="2"/>
            <w:tcW w:w="2189" w:type="dxa"/>
            <w:vAlign w:val="top"/>
            <w:textDirection w:val="lrTb"/>
            <w:noWrap w:val="false"/>
          </w:tcPr>
          <w:p>
            <w:pPr>
              <w:pStyle w:val="736"/>
              <w:ind w:firstLine="0"/>
              <w:spacing w:line="320" w:lineRule="exact"/>
              <w:rPr>
                <w:rFonts w:ascii="宋体" w:hAnsi="宋体" w:eastAsia="宋体" w:cs="宋体"/>
                <w:szCs w:val="24"/>
              </w:rPr>
            </w:pPr>
            <w:r>
              <w:rPr>
                <w:rFonts w:hint="eastAsia" w:ascii="宋体" w:hAnsi="宋体" w:eastAsia="宋体" w:cs="宋体"/>
                <w:szCs w:val="24"/>
              </w:rPr>
              <w:t xml:space="preserve">最近3年内在经营过程中受到何种奖励或处分</w:t>
            </w:r>
            <w:r>
              <w:rPr>
                <w:rFonts w:ascii="宋体" w:hAnsi="宋体" w:eastAsia="宋体" w:cs="宋体"/>
                <w:szCs w:val="24"/>
              </w:rPr>
            </w:r>
            <w:r/>
          </w:p>
        </w:tc>
        <w:tc>
          <w:tcPr>
            <w:gridSpan w:val="6"/>
            <w:tcW w:w="5591" w:type="dxa"/>
            <w:vAlign w:val="top"/>
            <w:textDirection w:val="lrTb"/>
            <w:noWrap w:val="false"/>
          </w:tcPr>
          <w:p>
            <w:pPr>
              <w:pStyle w:val="736"/>
              <w:ind w:firstLine="0"/>
              <w:spacing w:line="320" w:lineRule="exact"/>
              <w:rPr>
                <w:rFonts w:ascii="宋体" w:hAnsi="宋体" w:eastAsia="宋体" w:cs="宋体"/>
                <w:szCs w:val="24"/>
              </w:rPr>
            </w:pPr>
            <w:r>
              <w:rPr>
                <w:rFonts w:ascii="宋体" w:hAnsi="宋体" w:eastAsia="宋体" w:cs="宋体"/>
                <w:szCs w:val="24"/>
              </w:rPr>
            </w:r>
            <w:r/>
          </w:p>
        </w:tc>
      </w:tr>
      <w:tr>
        <w:trPr>
          <w:trHeight w:val="618"/>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11</w:t>
            </w:r>
            <w:r>
              <w:rPr>
                <w:rFonts w:ascii="宋体" w:hAnsi="宋体" w:eastAsia="宋体" w:cs="宋体"/>
                <w:szCs w:val="24"/>
              </w:rPr>
            </w:r>
            <w:r/>
          </w:p>
        </w:tc>
        <w:tc>
          <w:tcPr>
            <w:gridSpan w:val="2"/>
            <w:tcW w:w="2189" w:type="dxa"/>
            <w:vAlign w:val="top"/>
            <w:textDirection w:val="lrTb"/>
            <w:noWrap w:val="false"/>
          </w:tcPr>
          <w:p>
            <w:pPr>
              <w:pStyle w:val="736"/>
              <w:ind w:firstLine="0"/>
              <w:spacing w:line="320" w:lineRule="exact"/>
              <w:rPr>
                <w:rFonts w:ascii="宋体" w:hAnsi="宋体" w:eastAsia="宋体" w:cs="宋体"/>
                <w:szCs w:val="24"/>
              </w:rPr>
            </w:pPr>
            <w:r>
              <w:rPr>
                <w:rFonts w:hint="eastAsia" w:ascii="宋体" w:hAnsi="宋体" w:eastAsia="宋体" w:cs="宋体"/>
                <w:szCs w:val="24"/>
              </w:rPr>
              <w:t xml:space="preserve">最近3年内有无因售假、售劣或是其他原因被消费者投诉或起诉的情况及说明</w:t>
            </w:r>
            <w:r>
              <w:rPr>
                <w:rFonts w:ascii="宋体" w:hAnsi="宋体" w:eastAsia="宋体" w:cs="宋体"/>
                <w:szCs w:val="24"/>
              </w:rPr>
            </w:r>
            <w:r/>
          </w:p>
        </w:tc>
        <w:tc>
          <w:tcPr>
            <w:gridSpan w:val="6"/>
            <w:tcW w:w="5591" w:type="dxa"/>
            <w:vAlign w:val="top"/>
            <w:textDirection w:val="lrTb"/>
            <w:noWrap w:val="false"/>
          </w:tcPr>
          <w:p>
            <w:pPr>
              <w:pStyle w:val="736"/>
              <w:ind w:firstLine="0"/>
              <w:spacing w:line="320" w:lineRule="exact"/>
              <w:rPr>
                <w:rFonts w:ascii="宋体" w:hAnsi="宋体" w:eastAsia="宋体" w:cs="宋体"/>
                <w:szCs w:val="24"/>
              </w:rPr>
            </w:pPr>
            <w:r>
              <w:rPr>
                <w:rFonts w:ascii="宋体" w:hAnsi="宋体" w:eastAsia="宋体" w:cs="宋体"/>
                <w:szCs w:val="24"/>
              </w:rPr>
            </w:r>
            <w:r/>
          </w:p>
        </w:tc>
      </w:tr>
      <w:tr>
        <w:trPr>
          <w:trHeight w:val="618"/>
        </w:trPr>
        <w:tc>
          <w:tcPr>
            <w:tcW w:w="582" w:type="dxa"/>
            <w:vAlign w:val="center"/>
            <w:textDirection w:val="lrTb"/>
            <w:noWrap w:val="false"/>
          </w:tcPr>
          <w:p>
            <w:pPr>
              <w:pStyle w:val="736"/>
              <w:ind w:firstLine="0"/>
              <w:jc w:val="center"/>
              <w:spacing w:line="320" w:lineRule="exact"/>
              <w:rPr>
                <w:rFonts w:ascii="宋体" w:hAnsi="宋体" w:eastAsia="宋体" w:cs="宋体"/>
                <w:szCs w:val="24"/>
              </w:rPr>
            </w:pPr>
            <w:r>
              <w:rPr>
                <w:rFonts w:hint="eastAsia" w:ascii="宋体" w:hAnsi="宋体" w:eastAsia="宋体" w:cs="宋体"/>
                <w:szCs w:val="24"/>
              </w:rPr>
              <w:t xml:space="preserve">12</w:t>
            </w:r>
            <w:r>
              <w:rPr>
                <w:rFonts w:ascii="宋体" w:hAnsi="宋体" w:eastAsia="宋体" w:cs="宋体"/>
                <w:szCs w:val="24"/>
              </w:rPr>
            </w:r>
            <w:r/>
          </w:p>
        </w:tc>
        <w:tc>
          <w:tcPr>
            <w:gridSpan w:val="8"/>
            <w:tcW w:w="7780" w:type="dxa"/>
            <w:vAlign w:val="center"/>
            <w:textDirection w:val="lrTb"/>
            <w:noWrap w:val="false"/>
          </w:tcPr>
          <w:p>
            <w:pPr>
              <w:pStyle w:val="736"/>
              <w:ind w:firstLine="0"/>
              <w:spacing w:line="320" w:lineRule="exact"/>
              <w:rPr>
                <w:rFonts w:ascii="宋体" w:hAnsi="宋体" w:eastAsia="宋体" w:cs="宋体"/>
                <w:szCs w:val="24"/>
              </w:rPr>
            </w:pPr>
            <w:r>
              <w:rPr>
                <w:rFonts w:hint="eastAsia" w:ascii="宋体" w:hAnsi="宋体" w:eastAsia="宋体" w:cs="宋体"/>
                <w:szCs w:val="24"/>
              </w:rPr>
              <w:t xml:space="preserve">其他需要说明的情况</w:t>
            </w:r>
            <w:r>
              <w:rPr>
                <w:rFonts w:ascii="宋体" w:hAnsi="宋体" w:eastAsia="宋体" w:cs="宋体"/>
                <w:szCs w:val="24"/>
              </w:rPr>
            </w:r>
            <w:r/>
          </w:p>
        </w:tc>
      </w:tr>
    </w:tbl>
    <w:p>
      <w:pPr>
        <w:pStyle w:val="736"/>
        <w:ind w:firstLine="0"/>
        <w:spacing w:line="400" w:lineRule="exact"/>
        <w:rPr>
          <w:rFonts w:ascii="宋体" w:hAnsi="宋体" w:eastAsia="宋体"/>
          <w:szCs w:val="24"/>
        </w:rPr>
      </w:pPr>
      <w:r>
        <w:rPr>
          <w:rFonts w:ascii="宋体" w:hAnsi="宋体" w:eastAsia="宋体"/>
          <w:szCs w:val="24"/>
        </w:rPr>
      </w:r>
      <w:r/>
    </w:p>
    <w:p>
      <w:pPr>
        <w:pStyle w:val="726"/>
        <w:spacing w:line="400" w:lineRule="exact"/>
        <w:rPr>
          <w:rFonts w:ascii="宋体" w:hAnsi="宋体" w:cs="Arial"/>
          <w:sz w:val="24"/>
        </w:rPr>
      </w:pPr>
      <w:r>
        <w:rPr>
          <w:rFonts w:ascii="宋体" w:hAnsi="宋体" w:cs="Arial"/>
          <w:sz w:val="24"/>
        </w:rPr>
      </w:r>
      <w:r/>
    </w:p>
    <w:p>
      <w:pPr>
        <w:pStyle w:val="726"/>
        <w:ind w:firstLine="480"/>
        <w:rPr>
          <w:rFonts w:ascii="宋体" w:hAnsi="宋体"/>
          <w:sz w:val="24"/>
        </w:rPr>
      </w:pPr>
      <w:r>
        <w:rPr>
          <w:rFonts w:ascii="宋体" w:hAnsi="宋体"/>
          <w:sz w:val="24"/>
        </w:rPr>
      </w:r>
      <w:r/>
    </w:p>
    <w:p>
      <w:pPr>
        <w:pStyle w:val="726"/>
        <w:ind w:firstLine="480"/>
        <w:rPr>
          <w:rFonts w:ascii="宋体" w:hAnsi="宋体"/>
          <w:sz w:val="24"/>
        </w:rPr>
      </w:pPr>
      <w:r>
        <w:rPr>
          <w:rFonts w:ascii="宋体" w:hAnsi="宋体"/>
          <w:sz w:val="24"/>
        </w:rPr>
      </w:r>
      <w:r/>
    </w:p>
    <w:p>
      <w:pPr>
        <w:pStyle w:val="726"/>
        <w:ind w:firstLine="480"/>
        <w:rPr>
          <w:rFonts w:ascii="宋体" w:hAnsi="宋体"/>
          <w:sz w:val="24"/>
        </w:rPr>
      </w:pPr>
      <w:r>
        <w:rPr>
          <w:rFonts w:ascii="宋体" w:hAnsi="宋体"/>
          <w:sz w:val="24"/>
        </w:rPr>
      </w:r>
      <w:r/>
    </w:p>
    <w:p>
      <w:pPr>
        <w:pStyle w:val="726"/>
        <w:spacing w:line="360" w:lineRule="auto"/>
        <w:rPr>
          <w:rFonts w:ascii="宋体" w:hAnsi="宋体"/>
          <w:sz w:val="24"/>
        </w:rPr>
        <w:outlineLvl w:val="1"/>
      </w:pPr>
      <w:r>
        <w:rPr>
          <w:rFonts w:hint="eastAsia" w:ascii="宋体" w:hAnsi="宋体"/>
          <w:sz w:val="24"/>
        </w:rPr>
        <w:t xml:space="preserve">格式</w:t>
      </w:r>
      <w:r>
        <w:rPr>
          <w:rFonts w:hint="eastAsia" w:ascii="宋体" w:hAnsi="宋体"/>
          <w:sz w:val="24"/>
          <w:lang w:eastAsia="zh-CN"/>
        </w:rPr>
        <w:t xml:space="preserve">七</w:t>
      </w:r>
      <w:r>
        <w:rPr>
          <w:rFonts w:hint="eastAsia" w:ascii="宋体" w:hAnsi="宋体"/>
          <w:sz w:val="24"/>
        </w:rPr>
        <w:t xml:space="preserve">：</w:t>
      </w:r>
      <w:r>
        <w:rPr>
          <w:rFonts w:ascii="宋体" w:hAnsi="宋体"/>
          <w:sz w:val="24"/>
        </w:rPr>
      </w:r>
      <w:r/>
    </w:p>
    <w:p>
      <w:pPr>
        <w:pStyle w:val="726"/>
        <w:jc w:val="center"/>
        <w:spacing w:line="360" w:lineRule="auto"/>
        <w:rPr>
          <w:rFonts w:ascii="宋体" w:hAnsi="宋体"/>
          <w:b/>
          <w:sz w:val="24"/>
        </w:rPr>
        <w:outlineLvl w:val="1"/>
      </w:pPr>
      <w:r>
        <w:rPr>
          <w:rFonts w:hint="eastAsia" w:ascii="宋体" w:hAnsi="宋体"/>
          <w:b/>
          <w:sz w:val="24"/>
        </w:rPr>
        <w:t xml:space="preserve">法定代表人授权委托书</w:t>
      </w:r>
      <w:r>
        <w:rPr>
          <w:rFonts w:ascii="宋体" w:hAnsi="宋体"/>
          <w:b/>
          <w:sz w:val="24"/>
        </w:rPr>
      </w:r>
      <w:r/>
    </w:p>
    <w:p>
      <w:pPr>
        <w:pStyle w:val="726"/>
        <w:jc w:val="center"/>
        <w:spacing w:line="360" w:lineRule="auto"/>
        <w:rPr>
          <w:rFonts w:ascii="宋体" w:hAnsi="宋体"/>
          <w:b/>
          <w:sz w:val="24"/>
        </w:rPr>
      </w:pPr>
      <w:r>
        <w:rPr>
          <w:rFonts w:ascii="宋体" w:hAnsi="宋体"/>
          <w:b/>
          <w:sz w:val="24"/>
        </w:rPr>
      </w:r>
      <w:r/>
    </w:p>
    <w:p>
      <w:pPr>
        <w:pStyle w:val="726"/>
        <w:ind w:firstLine="480"/>
        <w:spacing w:line="360" w:lineRule="auto"/>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（姓名）</w:t>
      </w: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的法定代表人，现授权委托</w:t>
      </w:r>
      <w:r>
        <w:rPr>
          <w:rFonts w:hint="eastAsia" w:ascii="宋体" w:hAnsi="宋体"/>
          <w:sz w:val="24"/>
          <w:u w:val="single"/>
        </w:rPr>
        <w:t xml:space="preserve">（单位名称）</w:t>
      </w:r>
      <w:r>
        <w:rPr>
          <w:rFonts w:hint="eastAsia" w:ascii="宋体" w:hAnsi="宋体"/>
          <w:sz w:val="24"/>
        </w:rPr>
        <w:t xml:space="preserve">的</w:t>
      </w:r>
      <w:r>
        <w:rPr>
          <w:rFonts w:hint="eastAsia" w:ascii="宋体" w:hAnsi="宋体"/>
          <w:sz w:val="24"/>
          <w:u w:val="single"/>
        </w:rPr>
        <w:t xml:space="preserve">（姓名）</w:t>
      </w:r>
      <w:r>
        <w:rPr>
          <w:rFonts w:hint="eastAsia" w:ascii="宋体" w:hAnsi="宋体"/>
          <w:sz w:val="24"/>
        </w:rPr>
        <w:t xml:space="preserve">为我公司代理人，以本公司的名义参加中诚智信工程咨询集团股份有限公司组织实施的编号为</w:t>
      </w:r>
      <w:r>
        <w:rPr>
          <w:rFonts w:hint="eastAsia" w:ascii="宋体" w:hAnsi="宋体"/>
          <w:sz w:val="24"/>
          <w:u w:val="single"/>
          <w:lang w:eastAsia="zh-CN"/>
        </w:rPr>
        <w:t xml:space="preserve">JSZC-320505-ZCZX-C2025-0130</w:t>
      </w:r>
      <w:r>
        <w:rPr>
          <w:rFonts w:hint="eastAsia" w:ascii="宋体" w:hAnsi="宋体"/>
          <w:sz w:val="24"/>
        </w:rPr>
        <w:t xml:space="preserve">号的采购活动。代理人在磋商过程中所签署的一切文件和处理与这有关的一切事务，我均予以承认。</w:t>
      </w:r>
      <w:r>
        <w:rPr>
          <w:rFonts w:ascii="宋体" w:hAnsi="宋体"/>
          <w:sz w:val="24"/>
        </w:rPr>
      </w:r>
      <w:r/>
    </w:p>
    <w:p>
      <w:pPr>
        <w:pStyle w:val="726"/>
        <w:ind w:firstLine="480"/>
        <w:spacing w:line="360" w:lineRule="auto"/>
        <w:rPr>
          <w:rFonts w:ascii="宋体" w:hAnsi="宋体"/>
          <w:sz w:val="24"/>
        </w:rPr>
      </w:pPr>
      <w:r>
        <w:rPr>
          <w:rFonts w:hint="eastAsia" w:ascii="宋体" w:hAnsi="宋体"/>
          <w:sz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sz w:val="24"/>
        </w:rPr>
      </w:r>
      <w:r/>
    </w:p>
    <w:p>
      <w:pPr>
        <w:pStyle w:val="726"/>
        <w:ind w:firstLine="480"/>
        <w:spacing w:line="360" w:lineRule="auto"/>
        <w:rPr>
          <w:rFonts w:ascii="宋体" w:hAnsi="宋体"/>
          <w:sz w:val="24"/>
        </w:rPr>
      </w:pPr>
      <w:r>
        <w:rPr>
          <w:rFonts w:hint="eastAsia" w:ascii="宋体" w:hAnsi="宋体"/>
          <w:sz w:val="24"/>
        </w:rPr>
        <w:t xml:space="preserve">代理人无转委托权。特此委托。</w:t>
      </w:r>
      <w:r>
        <w:rPr>
          <w:rFonts w:ascii="宋体" w:hAnsi="宋体"/>
          <w:sz w:val="24"/>
        </w:rPr>
      </w:r>
      <w:r/>
    </w:p>
    <w:p>
      <w:pPr>
        <w:pStyle w:val="726"/>
        <w:ind w:firstLine="480"/>
        <w:spacing w:line="360" w:lineRule="auto"/>
        <w:rPr>
          <w:rFonts w:ascii="宋体" w:hAnsi="宋体"/>
          <w:sz w:val="24"/>
        </w:rPr>
      </w:pPr>
      <w:r>
        <w:rPr>
          <w:rFonts w:ascii="宋体" w:hAnsi="宋体"/>
          <w:sz w:val="24"/>
        </w:rPr>
      </w:r>
      <w:r/>
    </w:p>
    <w:p>
      <w:pPr>
        <w:pStyle w:val="736"/>
        <w:spacing w:line="360" w:lineRule="auto"/>
        <w:rPr>
          <w:rFonts w:ascii="宋体" w:hAnsi="宋体" w:eastAsia="宋体"/>
          <w:szCs w:val="24"/>
          <w:u w:val="single"/>
          <w:lang w:val="en-US" w:eastAsia="zh-CN"/>
        </w:rPr>
      </w:pPr>
      <w:r>
        <w:rPr>
          <w:rFonts w:hint="eastAsia" w:ascii="宋体" w:hAnsi="宋体" w:eastAsia="宋体"/>
          <w:szCs w:val="24"/>
        </w:rPr>
        <w:t xml:space="preserve">委托代理人：</w:t>
      </w:r>
      <w:r>
        <w:rPr>
          <w:rFonts w:hint="eastAsia" w:ascii="宋体" w:hAnsi="宋体" w:eastAsia="宋体"/>
          <w:szCs w:val="24"/>
          <w:u w:val="single"/>
          <w:lang w:val="en-US" w:eastAsia="zh-CN"/>
        </w:rPr>
        <w:t xml:space="preserve">                 </w:t>
      </w:r>
      <w:r>
        <w:rPr>
          <w:rFonts w:hint="eastAsia" w:ascii="宋体" w:hAnsi="宋体" w:eastAsia="宋体"/>
          <w:szCs w:val="24"/>
        </w:rPr>
        <w:t xml:space="preserve">性别：</w:t>
      </w:r>
      <w:r>
        <w:rPr>
          <w:rFonts w:hint="eastAsia" w:ascii="宋体" w:hAnsi="宋体" w:eastAsia="宋体"/>
          <w:szCs w:val="24"/>
          <w:u w:val="single"/>
          <w:lang w:val="en-US" w:eastAsia="zh-CN"/>
        </w:rPr>
        <w:t xml:space="preserve">           </w:t>
      </w:r>
      <w:r>
        <w:rPr>
          <w:rFonts w:hint="eastAsia" w:ascii="宋体" w:hAnsi="宋体" w:eastAsia="宋体"/>
          <w:szCs w:val="24"/>
        </w:rPr>
        <w:t xml:space="preserve">年龄：</w:t>
      </w:r>
      <w:r>
        <w:rPr>
          <w:rFonts w:hint="eastAsia" w:ascii="宋体" w:hAnsi="宋体" w:eastAsia="宋体"/>
          <w:szCs w:val="24"/>
          <w:u w:val="single"/>
          <w:lang w:val="en-US" w:eastAsia="zh-CN"/>
        </w:rPr>
        <w:t xml:space="preserve">           </w:t>
      </w:r>
      <w:r>
        <w:rPr>
          <w:rFonts w:ascii="宋体" w:hAnsi="宋体" w:eastAsia="宋体"/>
          <w:szCs w:val="24"/>
          <w:u w:val="single"/>
          <w:lang w:val="en-US" w:eastAsia="zh-CN"/>
        </w:rPr>
      </w:r>
      <w:r/>
    </w:p>
    <w:p>
      <w:pPr>
        <w:pStyle w:val="736"/>
        <w:spacing w:line="360" w:lineRule="auto"/>
        <w:rPr>
          <w:rFonts w:ascii="宋体" w:hAnsi="宋体" w:eastAsia="宋体"/>
          <w:szCs w:val="24"/>
          <w:lang w:val="en-US" w:eastAsia="zh-CN"/>
        </w:rPr>
      </w:pPr>
      <w:r>
        <w:rPr>
          <w:rFonts w:hint="eastAsia" w:ascii="宋体" w:hAnsi="宋体" w:eastAsia="宋体"/>
          <w:szCs w:val="24"/>
        </w:rPr>
        <w:t xml:space="preserve">磋商响应单位：</w:t>
      </w:r>
      <w:r>
        <w:rPr>
          <w:rFonts w:hint="eastAsia" w:ascii="宋体" w:hAnsi="宋体" w:eastAsia="宋体"/>
          <w:szCs w:val="24"/>
          <w:u w:val="single"/>
          <w:lang w:val="en-US" w:eastAsia="zh-CN"/>
        </w:rPr>
        <w:t xml:space="preserve">                  </w:t>
      </w:r>
      <w:r>
        <w:rPr>
          <w:rFonts w:hint="eastAsia" w:ascii="宋体" w:hAnsi="宋体" w:eastAsia="宋体"/>
          <w:szCs w:val="24"/>
          <w:u w:val="single"/>
        </w:rPr>
        <w:t xml:space="preserve">（盖章）</w:t>
      </w:r>
      <w:r>
        <w:rPr>
          <w:rFonts w:hint="eastAsia" w:ascii="宋体" w:hAnsi="宋体" w:eastAsia="宋体"/>
          <w:szCs w:val="24"/>
        </w:rPr>
        <w:t xml:space="preserve">部门：</w:t>
      </w:r>
      <w:r>
        <w:rPr>
          <w:rFonts w:hint="eastAsia" w:ascii="宋体" w:hAnsi="宋体" w:eastAsia="宋体"/>
          <w:szCs w:val="24"/>
          <w:u w:val="single"/>
          <w:lang w:val="en-US" w:eastAsia="zh-CN"/>
        </w:rPr>
        <w:t xml:space="preserve">         </w:t>
      </w:r>
      <w:r>
        <w:rPr>
          <w:rFonts w:hint="eastAsia" w:ascii="宋体" w:hAnsi="宋体" w:eastAsia="宋体"/>
          <w:szCs w:val="24"/>
        </w:rPr>
        <w:t xml:space="preserve">职务：</w:t>
      </w:r>
      <w:r>
        <w:rPr>
          <w:rFonts w:hint="eastAsia" w:ascii="宋体" w:hAnsi="宋体" w:eastAsia="宋体"/>
          <w:szCs w:val="24"/>
          <w:u w:val="single"/>
          <w:lang w:val="en-US" w:eastAsia="zh-CN"/>
        </w:rPr>
        <w:t xml:space="preserve">         </w:t>
      </w:r>
      <w:r>
        <w:rPr>
          <w:rFonts w:ascii="宋体" w:hAnsi="宋体" w:eastAsia="宋体"/>
          <w:szCs w:val="24"/>
          <w:lang w:val="en-US" w:eastAsia="zh-CN"/>
        </w:rPr>
      </w:r>
      <w:r/>
    </w:p>
    <w:p>
      <w:pPr>
        <w:pStyle w:val="736"/>
        <w:spacing w:line="360" w:lineRule="auto"/>
        <w:rPr>
          <w:rFonts w:ascii="宋体" w:hAnsi="宋体" w:eastAsia="宋体"/>
          <w:szCs w:val="24"/>
        </w:rPr>
      </w:pPr>
      <w:r>
        <w:rPr>
          <w:rFonts w:hint="eastAsia" w:ascii="宋体" w:hAnsi="宋体" w:eastAsia="宋体"/>
          <w:szCs w:val="24"/>
        </w:rPr>
        <w:t xml:space="preserve">法定代表人：</w:t>
      </w:r>
      <w:r>
        <w:rPr>
          <w:rFonts w:hint="eastAsia" w:ascii="宋体" w:hAnsi="宋体" w:eastAsia="宋体"/>
          <w:szCs w:val="24"/>
          <w:lang w:val="en-US" w:eastAsia="zh-CN"/>
        </w:rPr>
        <w:t xml:space="preserve"> </w:t>
      </w:r>
      <w:r>
        <w:rPr>
          <w:rFonts w:hint="eastAsia" w:ascii="宋体" w:hAnsi="宋体" w:eastAsia="宋体"/>
          <w:szCs w:val="24"/>
          <w:u w:val="single"/>
          <w:lang w:val="en-US" w:eastAsia="zh-CN"/>
        </w:rPr>
        <w:t xml:space="preserve">     </w:t>
      </w:r>
      <w:r>
        <w:rPr>
          <w:rFonts w:hint="eastAsia" w:ascii="宋体" w:hAnsi="宋体" w:eastAsia="宋体"/>
          <w:szCs w:val="24"/>
          <w:u w:val="single"/>
        </w:rPr>
        <w:t xml:space="preserve">（签字或盖章）</w:t>
      </w:r>
      <w:r>
        <w:rPr>
          <w:rFonts w:ascii="宋体" w:hAnsi="宋体" w:eastAsia="宋体"/>
          <w:szCs w:val="24"/>
        </w:rPr>
      </w:r>
      <w:r/>
    </w:p>
    <w:p>
      <w:pPr>
        <w:pStyle w:val="736"/>
        <w:spacing w:line="360" w:lineRule="auto"/>
        <w:rPr>
          <w:rFonts w:ascii="宋体" w:hAnsi="宋体" w:eastAsia="宋体"/>
          <w:szCs w:val="24"/>
        </w:rPr>
      </w:pPr>
      <w:r>
        <w:rPr>
          <w:rFonts w:hint="eastAsia" w:ascii="宋体" w:hAnsi="宋体" w:eastAsia="宋体"/>
          <w:szCs w:val="24"/>
        </w:rPr>
        <w:t xml:space="preserve">日期：</w:t>
      </w:r>
      <w:r>
        <w:rPr>
          <w:rFonts w:hint="eastAsia" w:ascii="宋体" w:hAnsi="宋体" w:eastAsia="宋体"/>
          <w:szCs w:val="24"/>
          <w:lang w:val="en-US" w:eastAsia="zh-CN"/>
        </w:rPr>
        <w:t xml:space="preserve">   </w:t>
      </w:r>
      <w:r>
        <w:rPr>
          <w:rFonts w:hint="eastAsia" w:ascii="宋体" w:hAnsi="宋体" w:eastAsia="宋体"/>
          <w:szCs w:val="24"/>
        </w:rPr>
        <w:t xml:space="preserve">年</w:t>
      </w:r>
      <w:r>
        <w:rPr>
          <w:rFonts w:hint="eastAsia" w:ascii="宋体" w:hAnsi="宋体" w:eastAsia="宋体"/>
          <w:szCs w:val="24"/>
          <w:lang w:val="en-US" w:eastAsia="zh-CN"/>
        </w:rPr>
        <w:t xml:space="preserve">   </w:t>
      </w:r>
      <w:r>
        <w:rPr>
          <w:rFonts w:hint="eastAsia" w:ascii="宋体" w:hAnsi="宋体" w:eastAsia="宋体"/>
          <w:szCs w:val="24"/>
        </w:rPr>
        <w:t xml:space="preserve">月</w:t>
      </w:r>
      <w:r>
        <w:rPr>
          <w:rFonts w:hint="eastAsia" w:ascii="宋体" w:hAnsi="宋体" w:eastAsia="宋体"/>
          <w:szCs w:val="24"/>
          <w:lang w:val="en-US" w:eastAsia="zh-CN"/>
        </w:rPr>
        <w:t xml:space="preserve">   </w:t>
      </w:r>
      <w:r>
        <w:rPr>
          <w:rFonts w:hint="eastAsia" w:ascii="宋体" w:hAnsi="宋体" w:eastAsia="宋体"/>
          <w:szCs w:val="24"/>
        </w:rPr>
        <w:t xml:space="preserve">日</w:t>
      </w:r>
      <w:r>
        <w:rPr>
          <w:rFonts w:ascii="宋体" w:hAnsi="宋体" w:eastAsia="宋体"/>
          <w:szCs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32"/>
      </w:pPr>
      <w:r/>
      <w:r/>
    </w:p>
    <w:p>
      <w:pPr>
        <w:pStyle w:val="732"/>
      </w:pPr>
      <w:r/>
      <w:r/>
    </w:p>
    <w:p>
      <w:pPr>
        <w:pStyle w:val="726"/>
        <w:rPr>
          <w:rFonts w:ascii="宋体" w:hAnsi="宋体"/>
          <w:sz w:val="24"/>
        </w:rPr>
      </w:pPr>
      <w:r>
        <w:rPr>
          <w:rFonts w:ascii="宋体" w:hAnsi="宋体"/>
          <w:sz w:val="24"/>
        </w:rPr>
      </w:r>
      <w:r/>
    </w:p>
    <w:p>
      <w:pPr>
        <w:pStyle w:val="732"/>
      </w:pPr>
      <w:r/>
      <w:r/>
    </w:p>
    <w:p>
      <w:pPr>
        <w:pStyle w:val="726"/>
        <w:rPr>
          <w:rFonts w:hint="eastAsia" w:ascii="宋体" w:hAnsi="宋体"/>
          <w:sz w:val="24"/>
        </w:rPr>
      </w:pPr>
      <w:r>
        <w:rPr>
          <w:rFonts w:hint="eastAsia" w:ascii="宋体" w:hAnsi="宋体"/>
          <w:sz w:val="24"/>
        </w:rPr>
      </w:r>
      <w:r/>
    </w:p>
    <w:p>
      <w:pPr>
        <w:pStyle w:val="726"/>
        <w:spacing w:line="300" w:lineRule="auto"/>
        <w:rPr>
          <w:rFonts w:hint="eastAsia" w:ascii="宋体" w:hAnsi="宋体"/>
          <w:sz w:val="24"/>
        </w:rPr>
      </w:pPr>
      <w:r>
        <w:rPr>
          <w:rFonts w:hint="eastAsia" w:ascii="宋体" w:hAnsi="宋体"/>
          <w:sz w:val="24"/>
        </w:rPr>
      </w:r>
      <w:r/>
    </w:p>
    <w:p>
      <w:pPr>
        <w:pStyle w:val="726"/>
        <w:spacing w:line="300" w:lineRule="auto"/>
        <w:rPr>
          <w:rFonts w:ascii="宋体" w:hAnsi="宋体"/>
          <w:sz w:val="24"/>
        </w:rPr>
      </w:pPr>
      <w:r>
        <w:rPr>
          <w:rFonts w:hint="eastAsia" w:ascii="宋体" w:hAnsi="宋体"/>
          <w:sz w:val="24"/>
        </w:rPr>
        <w:t xml:space="preserve">格式</w:t>
      </w:r>
      <w:r>
        <w:rPr>
          <w:rFonts w:hint="eastAsia" w:ascii="宋体" w:hAnsi="宋体"/>
          <w:sz w:val="24"/>
          <w:lang w:eastAsia="zh-CN"/>
        </w:rPr>
        <w:t xml:space="preserve">八</w:t>
      </w:r>
      <w:r>
        <w:rPr>
          <w:rFonts w:hint="eastAsia" w:ascii="宋体" w:hAnsi="宋体"/>
          <w:sz w:val="24"/>
        </w:rPr>
        <w:t xml:space="preserve">：</w:t>
      </w:r>
      <w:r>
        <w:rPr>
          <w:rFonts w:ascii="宋体" w:hAnsi="宋体"/>
          <w:sz w:val="24"/>
        </w:rPr>
      </w:r>
      <w:r/>
    </w:p>
    <w:p>
      <w:pPr>
        <w:pStyle w:val="726"/>
        <w:jc w:val="center"/>
        <w:spacing w:line="300" w:lineRule="auto"/>
        <w:rPr>
          <w:rFonts w:ascii="宋体" w:hAnsi="宋体"/>
          <w:b/>
          <w:bCs/>
          <w:sz w:val="24"/>
        </w:rPr>
      </w:pPr>
      <w:r>
        <w:rPr>
          <w:rFonts w:ascii="宋体" w:hAnsi="宋体"/>
          <w:b/>
          <w:bCs/>
          <w:sz w:val="24"/>
        </w:rPr>
        <w:t xml:space="preserve">磋商响应单位与其他单位存在控股、管理关系情况表</w:t>
      </w:r>
      <w:r>
        <w:rPr>
          <w:rFonts w:ascii="宋体" w:hAnsi="宋体"/>
          <w:b/>
          <w:bCs/>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298"/>
        <w:gridCol w:w="3224"/>
      </w:tblGrid>
      <w:tr>
        <w:trPr>
          <w:trHeight w:val="637"/>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t xml:space="preserve">与磋商响应单位存在控股、管理关系的单位名称</w:t>
            </w: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t xml:space="preserve">控股、管理关系情况说明</w:t>
            </w: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726"/>
              <w:jc w:val="center"/>
              <w:spacing w:line="300" w:lineRule="auto"/>
              <w:rPr>
                <w:rFonts w:ascii="宋体" w:hAnsi="宋体"/>
                <w:b/>
                <w:bCs/>
                <w:sz w:val="24"/>
              </w:rPr>
            </w:pPr>
            <w:r>
              <w:rPr>
                <w:rFonts w:ascii="宋体" w:hAnsi="宋体"/>
                <w:b/>
                <w:bCs/>
                <w:sz w:val="24"/>
              </w:rPr>
            </w:r>
            <w:r/>
          </w:p>
        </w:tc>
      </w:tr>
    </w:tbl>
    <w:p>
      <w:pPr>
        <w:pStyle w:val="726"/>
        <w:spacing w:line="300" w:lineRule="auto"/>
        <w:rPr>
          <w:rFonts w:hint="eastAsia" w:ascii="宋体" w:hAnsi="宋体" w:eastAsia="宋体"/>
          <w:b/>
          <w:bCs/>
          <w:sz w:val="24"/>
          <w:lang w:eastAsia="zh-CN"/>
        </w:rPr>
      </w:pPr>
      <w:r>
        <w:rPr>
          <w:rFonts w:ascii="宋体" w:hAnsi="宋体"/>
          <w:b/>
          <w:bCs/>
          <w:sz w:val="24"/>
        </w:rPr>
        <w:t xml:space="preserve">注：</w:t>
      </w:r>
      <w:r>
        <w:rPr>
          <w:rFonts w:hint="eastAsia" w:ascii="宋体" w:hAnsi="宋体"/>
          <w:b/>
          <w:bCs/>
          <w:sz w:val="24"/>
        </w:rPr>
        <w:t xml:space="preserve">响应</w:t>
      </w:r>
      <w:r>
        <w:rPr>
          <w:rFonts w:ascii="宋体" w:hAnsi="宋体"/>
          <w:b/>
          <w:bCs/>
          <w:sz w:val="24"/>
        </w:rPr>
        <w:t xml:space="preserve">单位应当按实填写所有与之有控股、管理关系的情况</w:t>
      </w:r>
      <w:r>
        <w:rPr>
          <w:rFonts w:hint="eastAsia" w:ascii="宋体" w:hAnsi="宋体"/>
          <w:b/>
          <w:bCs/>
          <w:sz w:val="24"/>
          <w:lang w:eastAsia="zh-CN"/>
        </w:rPr>
        <w:t xml:space="preserve">。</w:t>
      </w:r>
      <w:r>
        <w:rPr>
          <w:rFonts w:hint="eastAsia" w:ascii="宋体" w:hAnsi="宋体" w:eastAsia="宋体"/>
          <w:b/>
          <w:bCs/>
          <w:sz w:val="24"/>
          <w:lang w:eastAsia="zh-CN"/>
        </w:rPr>
      </w:r>
      <w:r/>
    </w:p>
    <w:p>
      <w:pPr>
        <w:pStyle w:val="726"/>
        <w:spacing w:line="300" w:lineRule="auto"/>
        <w:rPr>
          <w:rFonts w:ascii="宋体" w:hAnsi="宋体"/>
          <w:sz w:val="24"/>
        </w:rPr>
      </w:pPr>
      <w:r>
        <w:rPr>
          <w:rFonts w:ascii="宋体" w:hAnsi="宋体"/>
          <w:sz w:val="24"/>
        </w:rPr>
      </w:r>
      <w:r/>
    </w:p>
    <w:p>
      <w:pPr>
        <w:pStyle w:val="736"/>
        <w:spacing w:line="300" w:lineRule="auto"/>
        <w:rPr>
          <w:rFonts w:ascii="宋体" w:hAnsi="宋体" w:eastAsia="宋体"/>
          <w:szCs w:val="24"/>
        </w:rPr>
      </w:pPr>
      <w:r>
        <w:rPr>
          <w:rFonts w:hint="eastAsia" w:ascii="宋体" w:hAnsi="宋体" w:eastAsia="宋体"/>
          <w:szCs w:val="24"/>
        </w:rPr>
        <w:t xml:space="preserve">磋商响应单位</w:t>
      </w:r>
      <w:r>
        <w:rPr>
          <w:rFonts w:ascii="宋体" w:hAnsi="宋体" w:eastAsia="宋体"/>
          <w:szCs w:val="24"/>
        </w:rPr>
        <w:t xml:space="preserve">：（单位盖章）</w:t>
      </w:r>
      <w:r>
        <w:rPr>
          <w:rFonts w:ascii="宋体" w:hAnsi="宋体" w:eastAsia="宋体"/>
          <w:szCs w:val="24"/>
        </w:rPr>
      </w:r>
      <w:r/>
    </w:p>
    <w:p>
      <w:pPr>
        <w:pStyle w:val="736"/>
        <w:spacing w:line="300" w:lineRule="auto"/>
        <w:rPr>
          <w:rFonts w:ascii="宋体" w:hAnsi="宋体" w:eastAsia="宋体"/>
          <w:szCs w:val="24"/>
        </w:rPr>
      </w:pPr>
      <w:r>
        <w:rPr>
          <w:rFonts w:ascii="宋体" w:hAnsi="宋体" w:eastAsia="宋体"/>
          <w:szCs w:val="24"/>
        </w:rPr>
        <w:t xml:space="preserve">法定代表人或代理人：（签字或盖章）</w:t>
      </w:r>
      <w:r>
        <w:rPr>
          <w:rFonts w:ascii="宋体" w:hAnsi="宋体" w:eastAsia="宋体"/>
          <w:szCs w:val="24"/>
        </w:rPr>
      </w:r>
      <w:r/>
    </w:p>
    <w:p>
      <w:pPr>
        <w:pStyle w:val="736"/>
        <w:spacing w:line="300" w:lineRule="auto"/>
        <w:rPr>
          <w:rFonts w:ascii="宋体" w:hAnsi="宋体" w:eastAsia="宋体"/>
          <w:szCs w:val="24"/>
        </w:rPr>
      </w:pPr>
      <w:r>
        <w:rPr>
          <w:rFonts w:ascii="宋体" w:hAnsi="宋体" w:eastAsia="宋体"/>
          <w:szCs w:val="24"/>
        </w:rPr>
        <w:t xml:space="preserve">日期：         年         月       日</w:t>
      </w:r>
      <w:r>
        <w:rPr>
          <w:rFonts w:ascii="宋体" w:hAnsi="宋体" w:eastAsia="宋体"/>
          <w:szCs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32"/>
      </w:pPr>
      <w:r/>
      <w:r/>
    </w:p>
    <w:p>
      <w:pPr>
        <w:pStyle w:val="726"/>
        <w:rPr>
          <w:rFonts w:ascii="宋体" w:hAnsi="宋体"/>
          <w:sz w:val="24"/>
        </w:rPr>
      </w:pPr>
      <w:r>
        <w:rPr>
          <w:rFonts w:ascii="宋体" w:hAnsi="宋体"/>
          <w:sz w:val="24"/>
        </w:rPr>
      </w:r>
      <w:r/>
    </w:p>
    <w:p>
      <w:pPr>
        <w:pStyle w:val="726"/>
        <w:spacing w:line="300" w:lineRule="auto"/>
        <w:rPr>
          <w:rFonts w:ascii="宋体" w:hAnsi="宋体"/>
        </w:rPr>
      </w:pPr>
      <w:r>
        <w:rPr>
          <w:rFonts w:hint="eastAsia" w:ascii="宋体" w:hAnsi="宋体" w:eastAsia="宋体"/>
          <w:bCs/>
          <w:szCs w:val="24"/>
        </w:rPr>
        <w:br w:type="page" w:clear="all"/>
      </w:r>
      <w:r>
        <w:rPr>
          <w:rFonts w:hint="eastAsia" w:ascii="宋体" w:hAnsi="宋体" w:eastAsia="宋体" w:cs="Times New Roman"/>
          <w:sz w:val="24"/>
          <w:lang w:eastAsia="zh-CN"/>
        </w:rPr>
        <w:t xml:space="preserve">格式九</w:t>
      </w:r>
      <w:r>
        <w:rPr>
          <w:rFonts w:hint="eastAsia" w:ascii="宋体" w:hAnsi="宋体" w:eastAsia="宋体" w:cs="Times New Roman"/>
          <w:sz w:val="24"/>
        </w:rPr>
        <w:t xml:space="preserve">： </w:t>
      </w:r>
      <w:r>
        <w:rPr>
          <w:rFonts w:ascii="宋体" w:hAnsi="宋体"/>
        </w:rPr>
      </w:r>
      <w:r/>
    </w:p>
    <w:p>
      <w:pPr>
        <w:pStyle w:val="726"/>
        <w:jc w:val="center"/>
        <w:spacing w:line="360" w:lineRule="auto"/>
        <w:tabs>
          <w:tab w:val="left" w:pos="1320" w:leader="none"/>
        </w:tabs>
        <w:rPr>
          <w:rFonts w:hint="eastAsia" w:ascii="宋体" w:hAnsi="宋体" w:cs="宋体"/>
          <w:b/>
          <w:sz w:val="32"/>
          <w:szCs w:val="32"/>
          <w:lang w:val="zh-CN"/>
        </w:rPr>
      </w:pPr>
      <w:r>
        <w:rPr>
          <w:rFonts w:hint="eastAsia" w:ascii="宋体" w:hAnsi="宋体" w:cs="宋体"/>
          <w:b/>
          <w:sz w:val="32"/>
          <w:szCs w:val="32"/>
          <w:lang w:val="zh-CN"/>
        </w:rPr>
        <w:t xml:space="preserve">商务条款偏离表</w:t>
      </w:r>
      <w:r>
        <w:rPr>
          <w:rFonts w:hint="eastAsia" w:ascii="宋体" w:hAnsi="宋体" w:cs="宋体"/>
          <w:b/>
          <w:sz w:val="32"/>
          <w:szCs w:val="32"/>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pStyle w:val="726"/>
              <w:jc w:val="center"/>
              <w:spacing w:before="240" w:after="240" w:line="360" w:lineRule="auto"/>
              <w:rPr>
                <w:rFonts w:hint="eastAsia" w:ascii="宋体" w:hAnsi="宋体"/>
                <w:sz w:val="21"/>
                <w:szCs w:val="21"/>
              </w:rPr>
            </w:pPr>
            <w:r>
              <w:rPr>
                <w:rFonts w:hint="eastAsia" w:ascii="宋体" w:hAnsi="宋体"/>
                <w:sz w:val="21"/>
                <w:szCs w:val="21"/>
              </w:rPr>
              <w:t xml:space="preserve">序号</w:t>
            </w:r>
            <w:r>
              <w:rPr>
                <w:rFonts w:hint="eastAsia" w:ascii="宋体" w:hAnsi="宋体"/>
                <w:sz w:val="21"/>
                <w:szCs w:val="21"/>
              </w:rPr>
            </w:r>
            <w:r/>
          </w:p>
        </w:tc>
        <w:tc>
          <w:tcPr>
            <w:tcW w:w="1920" w:type="dxa"/>
            <w:vAlign w:val="top"/>
            <w:textDirection w:val="lrTb"/>
            <w:noWrap w:val="false"/>
          </w:tcPr>
          <w:p>
            <w:pPr>
              <w:pStyle w:val="726"/>
              <w:jc w:val="center"/>
              <w:spacing w:before="240" w:after="240" w:line="360" w:lineRule="auto"/>
              <w:rPr>
                <w:rFonts w:hint="eastAsia" w:ascii="宋体" w:hAnsi="宋体"/>
                <w:sz w:val="21"/>
                <w:szCs w:val="21"/>
              </w:rPr>
            </w:pPr>
            <w:r>
              <w:rPr>
                <w:rFonts w:hint="eastAsia" w:ascii="宋体" w:hAnsi="宋体"/>
                <w:sz w:val="21"/>
                <w:szCs w:val="21"/>
              </w:rPr>
              <w:t xml:space="preserve">采购文件条目号</w:t>
            </w:r>
            <w:r>
              <w:rPr>
                <w:rFonts w:hint="eastAsia" w:ascii="宋体" w:hAnsi="宋体"/>
                <w:sz w:val="21"/>
                <w:szCs w:val="21"/>
              </w:rPr>
            </w:r>
            <w:r/>
          </w:p>
        </w:tc>
        <w:tc>
          <w:tcPr>
            <w:tcW w:w="2400" w:type="dxa"/>
            <w:vAlign w:val="top"/>
            <w:textDirection w:val="lrTb"/>
            <w:noWrap w:val="false"/>
          </w:tcPr>
          <w:p>
            <w:pPr>
              <w:pStyle w:val="726"/>
              <w:jc w:val="center"/>
              <w:spacing w:before="240" w:after="240" w:line="360" w:lineRule="auto"/>
              <w:rPr>
                <w:rFonts w:hint="eastAsia" w:ascii="宋体" w:hAnsi="宋体"/>
                <w:sz w:val="21"/>
                <w:szCs w:val="21"/>
              </w:rPr>
            </w:pPr>
            <w:r>
              <w:rPr>
                <w:rFonts w:hint="eastAsia" w:ascii="宋体" w:hAnsi="宋体"/>
                <w:sz w:val="21"/>
                <w:szCs w:val="21"/>
              </w:rPr>
              <w:t xml:space="preserve">采购文件的商务条款</w:t>
            </w:r>
            <w:r>
              <w:rPr>
                <w:rFonts w:hint="eastAsia" w:ascii="宋体" w:hAnsi="宋体"/>
                <w:sz w:val="21"/>
                <w:szCs w:val="21"/>
              </w:rPr>
            </w:r>
            <w:r/>
          </w:p>
        </w:tc>
        <w:tc>
          <w:tcPr>
            <w:tcW w:w="2400" w:type="dxa"/>
            <w:vAlign w:val="top"/>
            <w:textDirection w:val="lrTb"/>
            <w:noWrap w:val="false"/>
          </w:tcPr>
          <w:p>
            <w:pPr>
              <w:pStyle w:val="726"/>
              <w:jc w:val="center"/>
              <w:spacing w:before="240" w:after="240" w:line="360" w:lineRule="auto"/>
              <w:rPr>
                <w:rFonts w:hint="eastAsia" w:ascii="宋体" w:hAnsi="宋体"/>
                <w:sz w:val="21"/>
                <w:szCs w:val="21"/>
              </w:rPr>
            </w:pPr>
            <w:r>
              <w:rPr>
                <w:rFonts w:hint="eastAsia" w:ascii="宋体" w:hAnsi="宋体"/>
                <w:sz w:val="21"/>
                <w:szCs w:val="21"/>
              </w:rPr>
              <w:t xml:space="preserve">响应文件的商务条款</w:t>
            </w:r>
            <w:r>
              <w:rPr>
                <w:rFonts w:hint="eastAsia" w:ascii="宋体" w:hAnsi="宋体"/>
                <w:sz w:val="21"/>
                <w:szCs w:val="21"/>
              </w:rPr>
            </w:r>
            <w:r/>
          </w:p>
        </w:tc>
        <w:tc>
          <w:tcPr>
            <w:tcW w:w="1097" w:type="dxa"/>
            <w:vAlign w:val="top"/>
            <w:textDirection w:val="lrTb"/>
            <w:noWrap w:val="false"/>
          </w:tcPr>
          <w:p>
            <w:pPr>
              <w:pStyle w:val="726"/>
              <w:jc w:val="center"/>
              <w:spacing w:before="240" w:after="240" w:line="360" w:lineRule="auto"/>
              <w:rPr>
                <w:rFonts w:hint="eastAsia" w:ascii="宋体" w:hAnsi="宋体"/>
                <w:sz w:val="21"/>
                <w:szCs w:val="21"/>
              </w:rPr>
            </w:pPr>
            <w:r>
              <w:rPr>
                <w:rFonts w:hint="eastAsia" w:ascii="宋体" w:hAnsi="宋体"/>
                <w:sz w:val="21"/>
                <w:szCs w:val="21"/>
              </w:rPr>
              <w:t xml:space="preserve">说明</w:t>
            </w:r>
            <w:r>
              <w:rPr>
                <w:rFonts w:hint="eastAsia" w:ascii="宋体" w:hAnsi="宋体"/>
                <w:sz w:val="21"/>
                <w:szCs w:val="21"/>
              </w:rPr>
            </w:r>
            <w:r/>
          </w:p>
        </w:tc>
      </w:tr>
      <w:tr>
        <w:trPr/>
        <w:tc>
          <w:tcPr>
            <w:tcW w:w="708"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726"/>
              <w:spacing w:before="240" w:after="240" w:line="360" w:lineRule="auto"/>
              <w:rPr>
                <w:rFonts w:hint="eastAsia" w:ascii="宋体" w:hAnsi="宋体"/>
                <w:sz w:val="21"/>
                <w:szCs w:val="21"/>
              </w:rPr>
            </w:pPr>
            <w:r>
              <w:rPr>
                <w:rFonts w:hint="eastAsia" w:ascii="宋体" w:hAnsi="宋体"/>
                <w:sz w:val="21"/>
                <w:szCs w:val="21"/>
              </w:rPr>
            </w:r>
            <w:r/>
          </w:p>
        </w:tc>
      </w:tr>
    </w:tbl>
    <w:p>
      <w:pPr>
        <w:pStyle w:val="726"/>
        <w:ind w:firstLine="420"/>
        <w:spacing w:line="360" w:lineRule="auto"/>
        <w:rPr>
          <w:rFonts w:hint="eastAsia" w:ascii="宋体" w:hAnsi="宋体"/>
          <w:sz w:val="21"/>
          <w:szCs w:val="21"/>
        </w:rPr>
      </w:pPr>
      <w:r>
        <w:rPr>
          <w:rFonts w:hint="eastAsia" w:ascii="宋体" w:hAnsi="宋体"/>
          <w:bCs/>
          <w:sz w:val="21"/>
          <w:szCs w:val="21"/>
        </w:rPr>
        <w:t xml:space="preserve">注：供应商的响应文件（除技术要求部分）与采购文件规定的有偏离的，应在此表中说明。未在上表中说明的，如在响应文件其他内容中已有文字说明的，则以已有文字说明为准，否则，将被认为完全响应采购文件的规定。但该表不作为供应商对所响应的物关于商务条款等详细描述和说明的替代。</w:t>
      </w:r>
      <w:r>
        <w:rPr>
          <w:rFonts w:hint="eastAsia" w:ascii="宋体" w:hAnsi="宋体"/>
          <w:sz w:val="21"/>
          <w:szCs w:val="21"/>
        </w:rPr>
      </w:r>
      <w:r/>
    </w:p>
    <w:p>
      <w:pPr>
        <w:pStyle w:val="726"/>
        <w:ind w:firstLine="210"/>
        <w:jc w:val="both"/>
        <w:spacing w:line="360" w:lineRule="auto"/>
        <w:widowControl w:val="off"/>
        <w:rPr>
          <w:rFonts w:ascii="宋体" w:hAnsi="宋体" w:cs="宋体"/>
          <w:b/>
          <w:bCs/>
          <w:sz w:val="21"/>
          <w:szCs w:val="21"/>
        </w:rPr>
      </w:pPr>
      <w:r>
        <w:rPr>
          <w:rFonts w:hint="eastAsia" w:ascii="宋体" w:hAnsi="宋体" w:cs="宋体"/>
          <w:sz w:val="21"/>
          <w:szCs w:val="21"/>
          <w:lang w:bidi="en-US"/>
        </w:rPr>
        <w:t xml:space="preserve">磋商响应单位（盖章）：</w:t>
      </w:r>
      <w:r>
        <w:rPr>
          <w:rFonts w:ascii="宋体" w:hAnsi="宋体" w:cs="宋体"/>
          <w:b/>
          <w:bCs/>
          <w:sz w:val="21"/>
          <w:szCs w:val="21"/>
        </w:rPr>
      </w:r>
      <w:r/>
    </w:p>
    <w:p>
      <w:pPr>
        <w:pStyle w:val="726"/>
        <w:ind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rPr>
          <w:rFonts w:ascii="宋体" w:hAnsi="宋体" w:cs="宋体"/>
          <w:sz w:val="21"/>
          <w:szCs w:val="21"/>
        </w:rPr>
      </w:r>
      <w:r/>
    </w:p>
    <w:p>
      <w:pPr>
        <w:pStyle w:val="726"/>
        <w:ind w:firstLine="210"/>
        <w:jc w:val="both"/>
        <w:spacing w:line="360" w:lineRule="auto"/>
        <w:widowControl w:val="off"/>
        <w:rPr>
          <w:rFonts w:ascii="宋体" w:hAnsi="宋体" w:cs="宋体"/>
          <w:b/>
          <w:bCs/>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b/>
          <w:bCs/>
          <w:sz w:val="21"/>
          <w:szCs w:val="21"/>
        </w:rPr>
      </w:r>
      <w:r/>
    </w:p>
    <w:p>
      <w:pPr>
        <w:pStyle w:val="726"/>
        <w:spacing w:line="300" w:lineRule="auto"/>
        <w:rPr>
          <w:rFonts w:ascii="宋体" w:hAnsi="宋体"/>
        </w:rPr>
      </w:pPr>
      <w:r>
        <w:rPr>
          <w:rFonts w:ascii="宋体" w:hAnsi="宋体"/>
          <w:szCs w:val="21"/>
        </w:rPr>
        <w:br w:type="page" w:clear="all"/>
      </w:r>
      <w:r>
        <w:rPr>
          <w:rFonts w:hint="eastAsia" w:ascii="宋体" w:hAnsi="宋体" w:eastAsia="宋体" w:cs="Times New Roman"/>
          <w:sz w:val="24"/>
          <w:lang w:eastAsia="zh-CN"/>
        </w:rPr>
        <w:t xml:space="preserve">格式十</w:t>
      </w:r>
      <w:r>
        <w:rPr>
          <w:rFonts w:hint="eastAsia" w:ascii="宋体" w:hAnsi="宋体" w:eastAsia="宋体" w:cs="Times New Roman"/>
          <w:sz w:val="24"/>
        </w:rPr>
        <w:t xml:space="preserve">：</w:t>
      </w:r>
      <w:r>
        <w:rPr>
          <w:rFonts w:ascii="宋体" w:hAnsi="宋体"/>
        </w:rPr>
      </w:r>
      <w:r/>
    </w:p>
    <w:p>
      <w:pPr>
        <w:pStyle w:val="726"/>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技术要求偏离表</w:t>
      </w:r>
      <w:r>
        <w:rPr>
          <w:rFonts w:ascii="宋体" w:hAnsi="宋体" w:cs="宋体"/>
          <w:b/>
          <w:sz w:val="32"/>
          <w:szCs w:val="32"/>
          <w:lang w:val="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9"/>
        <w:gridCol w:w="1678"/>
        <w:gridCol w:w="1509"/>
        <w:gridCol w:w="1342"/>
        <w:gridCol w:w="1584"/>
        <w:gridCol w:w="1637"/>
      </w:tblGrid>
      <w:tr>
        <w:trPr/>
        <w:tc>
          <w:tcPr>
            <w:tcBorders>
              <w:top w:val="single" w:color="000000" w:sz="12" w:space="0"/>
              <w:left w:val="single" w:color="000000" w:sz="12" w:space="0"/>
              <w:bottom w:val="single" w:color="000000" w:sz="6" w:space="0"/>
              <w:right w:val="single" w:color="000000" w:sz="6" w:space="0"/>
            </w:tcBorders>
            <w:tcW w:w="769" w:type="dxa"/>
            <w:vAlign w:val="center"/>
            <w:textDirection w:val="lrTb"/>
            <w:noWrap w:val="false"/>
          </w:tcPr>
          <w:p>
            <w:pPr>
              <w:pStyle w:val="726"/>
              <w:jc w:val="center"/>
              <w:spacing w:before="240" w:after="240" w:line="360" w:lineRule="auto"/>
              <w:rPr>
                <w:rFonts w:ascii="宋体" w:hAnsi="宋体"/>
                <w:bCs/>
                <w:sz w:val="21"/>
                <w:szCs w:val="21"/>
              </w:rPr>
            </w:pPr>
            <w:r>
              <w:rPr>
                <w:rFonts w:hint="eastAsia" w:ascii="宋体" w:hAnsi="宋体"/>
                <w:bCs/>
                <w:sz w:val="21"/>
                <w:szCs w:val="21"/>
              </w:rPr>
              <w:t xml:space="preserve">序号</w:t>
            </w:r>
            <w:r>
              <w:rPr>
                <w:rFonts w:ascii="宋体" w:hAnsi="宋体"/>
                <w:bCs/>
                <w:sz w:val="21"/>
                <w:szCs w:val="21"/>
              </w:rPr>
            </w:r>
            <w:r/>
          </w:p>
        </w:tc>
        <w:tc>
          <w:tcPr>
            <w:tcBorders>
              <w:top w:val="single" w:color="000000" w:sz="12" w:space="0"/>
              <w:left w:val="single" w:color="000000" w:sz="6" w:space="0"/>
              <w:bottom w:val="single" w:color="000000" w:sz="6" w:space="0"/>
              <w:right w:val="single" w:color="000000" w:sz="6" w:space="0"/>
            </w:tcBorders>
            <w:tcW w:w="1678" w:type="dxa"/>
            <w:vAlign w:val="center"/>
            <w:textDirection w:val="lrTb"/>
            <w:noWrap w:val="false"/>
          </w:tcPr>
          <w:p>
            <w:pPr>
              <w:pStyle w:val="726"/>
              <w:jc w:val="center"/>
              <w:spacing w:line="360" w:lineRule="auto"/>
              <w:rPr>
                <w:rFonts w:ascii="宋体" w:hAnsi="宋体"/>
                <w:bCs/>
                <w:sz w:val="21"/>
                <w:szCs w:val="21"/>
              </w:rPr>
            </w:pPr>
            <w:r>
              <w:rPr>
                <w:rFonts w:hint="eastAsia" w:ascii="宋体" w:hAnsi="宋体"/>
                <w:bCs/>
                <w:sz w:val="21"/>
                <w:szCs w:val="21"/>
              </w:rPr>
              <w:t xml:space="preserve">货物名称</w:t>
            </w:r>
            <w:r>
              <w:rPr>
                <w:rFonts w:ascii="宋体" w:hAnsi="宋体"/>
                <w:bCs/>
                <w:sz w:val="21"/>
                <w:szCs w:val="21"/>
              </w:rPr>
            </w:r>
            <w:r/>
          </w:p>
        </w:tc>
        <w:tc>
          <w:tcPr>
            <w:tcBorders>
              <w:top w:val="single" w:color="000000" w:sz="12" w:space="0"/>
              <w:left w:val="single" w:color="000000" w:sz="6" w:space="0"/>
              <w:bottom w:val="single" w:color="000000" w:sz="6" w:space="0"/>
              <w:right w:val="single" w:color="000000" w:sz="6" w:space="0"/>
            </w:tcBorders>
            <w:tcW w:w="1509" w:type="dxa"/>
            <w:vAlign w:val="center"/>
            <w:textDirection w:val="lrTb"/>
            <w:noWrap w:val="false"/>
          </w:tcPr>
          <w:p>
            <w:pPr>
              <w:pStyle w:val="726"/>
              <w:jc w:val="center"/>
              <w:spacing w:line="360" w:lineRule="auto"/>
              <w:rPr>
                <w:rFonts w:ascii="宋体" w:hAnsi="宋体"/>
                <w:bCs/>
                <w:sz w:val="21"/>
                <w:szCs w:val="21"/>
              </w:rPr>
            </w:pPr>
            <w:r>
              <w:rPr>
                <w:rFonts w:hint="eastAsia" w:ascii="宋体" w:hAnsi="宋体"/>
                <w:bCs/>
                <w:sz w:val="21"/>
                <w:szCs w:val="21"/>
              </w:rPr>
              <w:t xml:space="preserve">采购要求</w:t>
            </w:r>
            <w:r>
              <w:rPr>
                <w:rFonts w:ascii="宋体" w:hAnsi="宋体"/>
                <w:bCs/>
                <w:sz w:val="21"/>
                <w:szCs w:val="21"/>
              </w:rPr>
            </w:r>
            <w:r/>
          </w:p>
        </w:tc>
        <w:tc>
          <w:tcPr>
            <w:tcBorders>
              <w:top w:val="single" w:color="000000" w:sz="12" w:space="0"/>
              <w:left w:val="single" w:color="000000" w:sz="6" w:space="0"/>
              <w:bottom w:val="single" w:color="000000" w:sz="6" w:space="0"/>
              <w:right w:val="single" w:color="000000" w:sz="6" w:space="0"/>
            </w:tcBorders>
            <w:tcW w:w="1342" w:type="dxa"/>
            <w:vAlign w:val="center"/>
            <w:textDirection w:val="lrTb"/>
            <w:noWrap w:val="false"/>
          </w:tcPr>
          <w:p>
            <w:pPr>
              <w:pStyle w:val="726"/>
              <w:jc w:val="center"/>
              <w:spacing w:line="360" w:lineRule="auto"/>
              <w:rPr>
                <w:rFonts w:ascii="宋体" w:hAnsi="宋体"/>
                <w:bCs/>
                <w:sz w:val="21"/>
                <w:szCs w:val="21"/>
              </w:rPr>
            </w:pPr>
            <w:r>
              <w:rPr>
                <w:rFonts w:hint="eastAsia" w:ascii="宋体" w:hAnsi="宋体"/>
                <w:bCs/>
                <w:sz w:val="21"/>
                <w:szCs w:val="21"/>
              </w:rPr>
              <w:t xml:space="preserve">响应要求</w:t>
            </w:r>
            <w:r>
              <w:rPr>
                <w:rFonts w:ascii="宋体" w:hAnsi="宋体"/>
                <w:bCs/>
                <w:sz w:val="21"/>
                <w:szCs w:val="21"/>
              </w:rPr>
            </w:r>
            <w:r/>
          </w:p>
        </w:tc>
        <w:tc>
          <w:tcPr>
            <w:tcBorders>
              <w:top w:val="single" w:color="000000" w:sz="12" w:space="0"/>
              <w:left w:val="single" w:color="000000" w:sz="6" w:space="0"/>
              <w:bottom w:val="single" w:color="000000" w:sz="6" w:space="0"/>
              <w:right w:val="single" w:color="000000" w:sz="6" w:space="0"/>
            </w:tcBorders>
            <w:tcW w:w="1584" w:type="dxa"/>
            <w:vAlign w:val="center"/>
            <w:textDirection w:val="lrTb"/>
            <w:noWrap w:val="false"/>
          </w:tcPr>
          <w:p>
            <w:pPr>
              <w:pStyle w:val="726"/>
              <w:jc w:val="center"/>
              <w:spacing w:line="360" w:lineRule="auto"/>
              <w:rPr>
                <w:rFonts w:ascii="宋体" w:hAnsi="宋体"/>
                <w:bCs/>
                <w:sz w:val="21"/>
                <w:szCs w:val="21"/>
              </w:rPr>
            </w:pPr>
            <w:r>
              <w:rPr>
                <w:rFonts w:hint="eastAsia" w:ascii="宋体" w:hAnsi="宋体"/>
                <w:bCs/>
                <w:sz w:val="21"/>
                <w:szCs w:val="21"/>
              </w:rPr>
              <w:t xml:space="preserve">偏离</w:t>
            </w:r>
            <w:r>
              <w:rPr>
                <w:rFonts w:ascii="宋体" w:hAnsi="宋体"/>
                <w:bCs/>
                <w:sz w:val="21"/>
                <w:szCs w:val="21"/>
              </w:rPr>
              <w:t xml:space="preserve">/</w:t>
            </w:r>
            <w:r>
              <w:rPr>
                <w:rFonts w:hint="eastAsia" w:ascii="宋体" w:hAnsi="宋体"/>
                <w:bCs/>
                <w:sz w:val="21"/>
                <w:szCs w:val="21"/>
              </w:rPr>
              <w:t xml:space="preserve">响应</w:t>
            </w:r>
            <w:r>
              <w:rPr>
                <w:rFonts w:ascii="宋体" w:hAnsi="宋体"/>
                <w:bCs/>
                <w:sz w:val="21"/>
                <w:szCs w:val="21"/>
              </w:rPr>
            </w:r>
            <w:r/>
          </w:p>
        </w:tc>
        <w:tc>
          <w:tcPr>
            <w:tcBorders>
              <w:top w:val="single" w:color="000000" w:sz="12" w:space="0"/>
              <w:left w:val="single" w:color="000000" w:sz="6" w:space="0"/>
              <w:bottom w:val="single" w:color="000000" w:sz="6" w:space="0"/>
              <w:right w:val="single" w:color="000000" w:sz="12" w:space="0"/>
            </w:tcBorders>
            <w:tcW w:w="1637" w:type="dxa"/>
            <w:vAlign w:val="center"/>
            <w:textDirection w:val="lrTb"/>
            <w:noWrap w:val="false"/>
          </w:tcPr>
          <w:p>
            <w:pPr>
              <w:pStyle w:val="726"/>
              <w:jc w:val="center"/>
              <w:spacing w:line="360" w:lineRule="auto"/>
              <w:rPr>
                <w:rFonts w:ascii="宋体" w:hAnsi="宋体"/>
                <w:bCs/>
                <w:sz w:val="21"/>
                <w:szCs w:val="21"/>
              </w:rPr>
            </w:pPr>
            <w:r>
              <w:rPr>
                <w:rFonts w:hint="eastAsia" w:ascii="宋体" w:hAnsi="宋体"/>
                <w:bCs/>
                <w:sz w:val="21"/>
                <w:szCs w:val="21"/>
              </w:rPr>
              <w:t xml:space="preserve">说明</w:t>
            </w:r>
            <w:r>
              <w:rPr>
                <w:rFonts w:ascii="宋体" w:hAnsi="宋体"/>
                <w:bCs/>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726"/>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726"/>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726"/>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726"/>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726"/>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726"/>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726"/>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12" w:space="0"/>
              <w:right w:val="single" w:color="000000" w:sz="6" w:space="0"/>
            </w:tcBorders>
            <w:tcW w:w="769" w:type="dxa"/>
            <w:vAlign w:val="top"/>
            <w:textDirection w:val="lrTb"/>
            <w:noWrap w:val="false"/>
          </w:tcPr>
          <w:p>
            <w:pPr>
              <w:pStyle w:val="726"/>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12" w:space="0"/>
              <w:right w:val="single" w:color="000000" w:sz="6" w:space="0"/>
            </w:tcBorders>
            <w:tcW w:w="1678"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12" w:space="0"/>
              <w:right w:val="single" w:color="000000" w:sz="6" w:space="0"/>
            </w:tcBorders>
            <w:tcW w:w="1509"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12" w:space="0"/>
              <w:right w:val="single" w:color="000000" w:sz="6" w:space="0"/>
            </w:tcBorders>
            <w:tcW w:w="1342"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12" w:space="0"/>
              <w:right w:val="single" w:color="000000" w:sz="6" w:space="0"/>
            </w:tcBorders>
            <w:tcW w:w="1584"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12" w:space="0"/>
              <w:right w:val="single" w:color="000000" w:sz="12" w:space="0"/>
            </w:tcBorders>
            <w:tcW w:w="1637" w:type="dxa"/>
            <w:vAlign w:val="top"/>
            <w:textDirection w:val="lrTb"/>
            <w:noWrap w:val="false"/>
          </w:tcPr>
          <w:p>
            <w:pPr>
              <w:pStyle w:val="726"/>
              <w:spacing w:line="360" w:lineRule="auto"/>
              <w:rPr>
                <w:rFonts w:ascii="宋体" w:hAnsi="宋体"/>
                <w:sz w:val="21"/>
                <w:szCs w:val="21"/>
              </w:rPr>
            </w:pPr>
            <w:r>
              <w:rPr>
                <w:rFonts w:ascii="宋体" w:hAnsi="宋体"/>
                <w:sz w:val="21"/>
                <w:szCs w:val="21"/>
              </w:rPr>
            </w:r>
            <w:r/>
          </w:p>
        </w:tc>
      </w:tr>
    </w:tbl>
    <w:p>
      <w:pPr>
        <w:pStyle w:val="726"/>
        <w:ind w:firstLine="420"/>
        <w:spacing w:line="360" w:lineRule="auto"/>
        <w:rPr>
          <w:rFonts w:ascii="宋体" w:hAnsi="宋体"/>
          <w:bCs/>
          <w:sz w:val="21"/>
          <w:szCs w:val="21"/>
        </w:rPr>
      </w:pPr>
      <w:r>
        <w:rPr>
          <w:rFonts w:hint="eastAsia" w:ascii="宋体" w:hAnsi="宋体"/>
          <w:bCs/>
          <w:sz w:val="21"/>
          <w:szCs w:val="21"/>
        </w:rPr>
        <w:t xml:space="preserve">注：1、响应单位应对照采购文件技术要求等，所响应的物与采购文件的规定有偏离的，应在此表中申明与技术要求条文的偏差和例外。</w:t>
      </w:r>
      <w:r>
        <w:rPr>
          <w:rFonts w:ascii="宋体" w:hAnsi="宋体"/>
          <w:bCs/>
          <w:sz w:val="21"/>
          <w:szCs w:val="21"/>
        </w:rPr>
      </w:r>
      <w:r/>
    </w:p>
    <w:p>
      <w:pPr>
        <w:pStyle w:val="726"/>
        <w:ind w:firstLine="420"/>
        <w:spacing w:line="360" w:lineRule="auto"/>
        <w:rPr>
          <w:rFonts w:ascii="宋体" w:hAnsi="宋体"/>
          <w:bCs/>
          <w:sz w:val="21"/>
          <w:szCs w:val="21"/>
        </w:rPr>
      </w:pPr>
      <w:r>
        <w:rPr>
          <w:rFonts w:hint="eastAsia" w:ascii="宋体" w:hAnsi="宋体"/>
          <w:bCs/>
          <w:sz w:val="21"/>
          <w:szCs w:val="21"/>
        </w:rPr>
        <w:t xml:space="preserve">2、未在上表中说明的，如在响应文件其他内容中已有文字说明的，则以已有文字说明为准，否则，将被认为完全响应采购文件的规定。但该表不作为响应单位对所响应的物关于技术要求等详细描述和说明的替代。</w:t>
      </w:r>
      <w:r>
        <w:rPr>
          <w:rFonts w:ascii="宋体" w:hAnsi="宋体"/>
          <w:bCs/>
          <w:sz w:val="21"/>
          <w:szCs w:val="21"/>
        </w:rPr>
      </w:r>
      <w:r/>
    </w:p>
    <w:p>
      <w:pPr>
        <w:pStyle w:val="726"/>
        <w:ind w:firstLine="210"/>
        <w:jc w:val="both"/>
        <w:spacing w:line="360" w:lineRule="auto"/>
        <w:widowControl w:val="off"/>
        <w:rPr>
          <w:rFonts w:ascii="宋体" w:hAnsi="宋体" w:cs="宋体"/>
          <w:b/>
          <w:bCs/>
          <w:sz w:val="21"/>
          <w:szCs w:val="21"/>
        </w:rPr>
      </w:pPr>
      <w:r>
        <w:rPr>
          <w:rFonts w:hint="eastAsia" w:ascii="宋体" w:hAnsi="宋体" w:cs="宋体"/>
          <w:sz w:val="21"/>
          <w:szCs w:val="21"/>
          <w:lang w:bidi="en-US"/>
        </w:rPr>
        <w:t xml:space="preserve">磋商响应单位（盖章）：</w:t>
      </w:r>
      <w:r>
        <w:rPr>
          <w:rFonts w:ascii="宋体" w:hAnsi="宋体" w:cs="宋体"/>
          <w:b/>
          <w:bCs/>
          <w:sz w:val="21"/>
          <w:szCs w:val="21"/>
        </w:rPr>
      </w:r>
      <w:r/>
    </w:p>
    <w:p>
      <w:pPr>
        <w:pStyle w:val="726"/>
        <w:ind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rPr>
          <w:rFonts w:ascii="宋体" w:hAnsi="宋体" w:cs="宋体"/>
          <w:sz w:val="21"/>
          <w:szCs w:val="21"/>
        </w:rPr>
      </w:r>
      <w:r/>
    </w:p>
    <w:p>
      <w:pPr>
        <w:pStyle w:val="726"/>
        <w:ind w:firstLine="210"/>
        <w:jc w:val="both"/>
        <w:spacing w:line="360" w:lineRule="auto"/>
        <w:widowControl w:val="off"/>
        <w:rPr>
          <w:rFonts w:ascii="宋体" w:hAnsi="宋体" w:cs="宋体"/>
          <w:b/>
          <w:bCs/>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b/>
          <w:bCs/>
          <w:sz w:val="21"/>
          <w:szCs w:val="21"/>
        </w:rPr>
      </w:r>
      <w:r/>
    </w:p>
    <w:p>
      <w:pPr>
        <w:pStyle w:val="736"/>
        <w:ind w:firstLine="0"/>
        <w:spacing w:line="360" w:lineRule="auto"/>
        <w:rPr>
          <w:rFonts w:ascii="宋体" w:hAnsi="宋体" w:eastAsia="宋体"/>
          <w:bCs/>
          <w:szCs w:val="24"/>
        </w:rPr>
      </w:pPr>
      <w:r>
        <w:rPr>
          <w:rFonts w:hint="eastAsia" w:ascii="宋体" w:hAnsi="宋体" w:eastAsia="宋体"/>
          <w:bCs/>
          <w:szCs w:val="24"/>
        </w:rPr>
        <w:br w:type="page" w:clear="all"/>
      </w:r>
      <w:r>
        <w:rPr>
          <w:rFonts w:hint="eastAsia" w:ascii="宋体" w:hAnsi="宋体" w:eastAsia="宋体"/>
          <w:bCs/>
          <w:szCs w:val="24"/>
        </w:rPr>
        <w:t xml:space="preserve">格式</w:t>
      </w:r>
      <w:r>
        <w:rPr>
          <w:rFonts w:hint="eastAsia" w:ascii="宋体" w:hAnsi="宋体" w:eastAsia="宋体"/>
          <w:bCs/>
          <w:szCs w:val="24"/>
          <w:lang w:eastAsia="zh-CN"/>
        </w:rPr>
        <w:t xml:space="preserve">十一</w:t>
      </w:r>
      <w:r>
        <w:rPr>
          <w:rFonts w:hint="eastAsia" w:ascii="宋体" w:hAnsi="宋体" w:eastAsia="宋体"/>
          <w:bCs/>
          <w:szCs w:val="24"/>
        </w:rPr>
        <w:t xml:space="preserve">：</w:t>
      </w:r>
      <w:r>
        <w:rPr>
          <w:rFonts w:ascii="宋体" w:hAnsi="宋体" w:eastAsia="宋体"/>
          <w:bCs/>
          <w:szCs w:val="24"/>
        </w:rPr>
      </w:r>
      <w:r/>
    </w:p>
    <w:p>
      <w:pPr>
        <w:pStyle w:val="736"/>
        <w:jc w:val="center"/>
        <w:spacing w:line="360" w:lineRule="auto"/>
        <w:rPr>
          <w:rFonts w:ascii="宋体" w:hAnsi="宋体" w:eastAsia="宋体"/>
          <w:b/>
          <w:szCs w:val="24"/>
        </w:rPr>
      </w:pPr>
      <w:r>
        <w:rPr>
          <w:rFonts w:hint="eastAsia" w:ascii="宋体" w:hAnsi="宋体" w:eastAsia="宋体"/>
          <w:b/>
          <w:szCs w:val="24"/>
        </w:rPr>
        <w:t xml:space="preserve">项目</w:t>
      </w:r>
      <w:r>
        <w:rPr>
          <w:rFonts w:ascii="宋体" w:hAnsi="宋体" w:eastAsia="宋体"/>
          <w:b/>
          <w:szCs w:val="24"/>
        </w:rPr>
        <w:t xml:space="preserve">组织机构人员名单</w:t>
      </w:r>
      <w:r>
        <w:rPr>
          <w:rFonts w:ascii="宋体" w:hAnsi="宋体" w:eastAsia="宋体"/>
          <w:b/>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179"/>
        <w:gridCol w:w="2020"/>
        <w:gridCol w:w="1488"/>
        <w:gridCol w:w="1208"/>
      </w:tblGrid>
      <w:tr>
        <w:trPr/>
        <w:tc>
          <w:tcPr>
            <w:tcW w:w="943" w:type="dxa"/>
            <w:vAlign w:val="center"/>
            <w:textDirection w:val="lrTb"/>
            <w:noWrap w:val="false"/>
          </w:tcPr>
          <w:p>
            <w:pPr>
              <w:pStyle w:val="726"/>
              <w:jc w:val="center"/>
              <w:spacing w:line="400" w:lineRule="atLeast"/>
              <w:rPr>
                <w:rFonts w:ascii="宋体" w:hAnsi="宋体" w:cs="Arial"/>
              </w:rPr>
            </w:pPr>
            <w:r>
              <w:rPr>
                <w:rFonts w:ascii="宋体" w:hAnsi="宋体" w:cs="Arial"/>
              </w:rPr>
              <w:t xml:space="preserve">姓名</w:t>
            </w:r>
            <w:r>
              <w:rPr>
                <w:rFonts w:ascii="宋体" w:hAnsi="宋体" w:cs="Arial"/>
              </w:rPr>
            </w:r>
            <w:r/>
          </w:p>
        </w:tc>
        <w:tc>
          <w:tcPr>
            <w:tcW w:w="1684" w:type="dxa"/>
            <w:vAlign w:val="center"/>
            <w:textDirection w:val="lrTb"/>
            <w:noWrap w:val="false"/>
          </w:tcPr>
          <w:p>
            <w:pPr>
              <w:pStyle w:val="726"/>
              <w:jc w:val="center"/>
              <w:spacing w:line="400" w:lineRule="atLeast"/>
              <w:rPr>
                <w:rFonts w:ascii="宋体" w:hAnsi="宋体" w:cs="Arial"/>
              </w:rPr>
            </w:pPr>
            <w:r>
              <w:rPr>
                <w:rFonts w:ascii="宋体" w:hAnsi="宋体" w:cs="Arial"/>
              </w:rPr>
              <w:t xml:space="preserve">拟在本项目中</w:t>
            </w:r>
            <w:r>
              <w:rPr>
                <w:rFonts w:ascii="宋体" w:hAnsi="宋体" w:cs="Arial"/>
              </w:rPr>
            </w:r>
            <w:r/>
          </w:p>
          <w:p>
            <w:pPr>
              <w:pStyle w:val="726"/>
              <w:jc w:val="center"/>
              <w:spacing w:line="400" w:lineRule="atLeast"/>
              <w:rPr>
                <w:rFonts w:ascii="宋体" w:hAnsi="宋体" w:cs="Arial"/>
              </w:rPr>
            </w:pPr>
            <w:r>
              <w:rPr>
                <w:rFonts w:ascii="宋体" w:hAnsi="宋体" w:cs="Arial"/>
              </w:rPr>
              <w:t xml:space="preserve">担任的职务</w:t>
            </w:r>
            <w:r>
              <w:rPr>
                <w:rFonts w:ascii="宋体" w:hAnsi="宋体" w:cs="Arial"/>
              </w:rPr>
            </w:r>
            <w:r/>
          </w:p>
        </w:tc>
        <w:tc>
          <w:tcPr>
            <w:tcW w:w="1179" w:type="dxa"/>
            <w:vAlign w:val="center"/>
            <w:textDirection w:val="lrTb"/>
            <w:noWrap w:val="false"/>
          </w:tcPr>
          <w:p>
            <w:pPr>
              <w:pStyle w:val="726"/>
              <w:jc w:val="center"/>
              <w:spacing w:line="400" w:lineRule="atLeast"/>
              <w:rPr>
                <w:rFonts w:ascii="宋体" w:hAnsi="宋体" w:cs="Arial"/>
              </w:rPr>
            </w:pPr>
            <w:r>
              <w:rPr>
                <w:rFonts w:hint="eastAsia" w:ascii="宋体" w:hAnsi="宋体" w:cs="Arial"/>
              </w:rPr>
              <w:t xml:space="preserve">姓名</w:t>
            </w: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t xml:space="preserve">身份证号码</w:t>
            </w: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hint="eastAsia" w:ascii="宋体" w:hAnsi="宋体"/>
                <w:szCs w:val="21"/>
              </w:rPr>
              <w:t xml:space="preserve">技术工种/学历/职称</w:t>
            </w: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t xml:space="preserve">联系方式</w:t>
            </w:r>
            <w:r>
              <w:rPr>
                <w:rFonts w:ascii="宋体" w:hAnsi="宋体" w:cs="Arial"/>
              </w:rPr>
            </w:r>
            <w:r/>
          </w:p>
        </w:tc>
      </w:tr>
      <w:tr>
        <w:trPr>
          <w:trHeight w:val="619"/>
        </w:trPr>
        <w:tc>
          <w:tcPr>
            <w:tcW w:w="943" w:type="dxa"/>
            <w:vAlign w:val="center"/>
            <w:textDirection w:val="lrTb"/>
            <w:noWrap w:val="false"/>
          </w:tcPr>
          <w:p>
            <w:pPr>
              <w:pStyle w:val="726"/>
              <w:jc w:val="center"/>
              <w:rPr>
                <w:rFonts w:ascii="宋体" w:hAnsi="宋体"/>
              </w:rPr>
            </w:pPr>
            <w:r>
              <w:rPr>
                <w:rFonts w:hint="eastAsia" w:ascii="宋体" w:hAnsi="宋体"/>
              </w:rPr>
              <w:t xml:space="preserve">1</w:t>
            </w:r>
            <w:r>
              <w:rPr>
                <w:rFonts w:ascii="宋体" w:hAnsi="宋体"/>
              </w:rPr>
            </w:r>
            <w:r/>
          </w:p>
        </w:tc>
        <w:tc>
          <w:tcPr>
            <w:tcW w:w="1684" w:type="dxa"/>
            <w:vAlign w:val="center"/>
            <w:textDirection w:val="lrTb"/>
            <w:noWrap w:val="false"/>
          </w:tcPr>
          <w:p>
            <w:pPr>
              <w:pStyle w:val="726"/>
              <w:jc w:val="center"/>
              <w:rPr>
                <w:rFonts w:ascii="宋体" w:hAnsi="宋体"/>
              </w:rPr>
            </w:pPr>
            <w:r>
              <w:rPr>
                <w:rFonts w:hint="eastAsia" w:ascii="宋体" w:hAnsi="宋体"/>
              </w:rPr>
              <w:t xml:space="preserve">项目负责人</w:t>
            </w:r>
            <w:r>
              <w:rPr>
                <w:rFonts w:ascii="宋体" w:hAnsi="宋体"/>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726"/>
              <w:jc w:val="center"/>
              <w:rPr>
                <w:rFonts w:ascii="宋体" w:hAnsi="宋体"/>
              </w:rPr>
            </w:pPr>
            <w:r>
              <w:rPr>
                <w:rFonts w:hint="eastAsia" w:ascii="宋体" w:hAnsi="宋体"/>
              </w:rPr>
              <w:t xml:space="preserve">2</w:t>
            </w:r>
            <w:r>
              <w:rPr>
                <w:rFonts w:ascii="宋体" w:hAnsi="宋体"/>
              </w:rPr>
            </w:r>
            <w:r/>
          </w:p>
        </w:tc>
        <w:tc>
          <w:tcPr>
            <w:tcW w:w="1684" w:type="dxa"/>
            <w:vAlign w:val="center"/>
            <w:textDirection w:val="lrTb"/>
            <w:noWrap w:val="false"/>
          </w:tcPr>
          <w:p>
            <w:pPr>
              <w:pStyle w:val="726"/>
              <w:jc w:val="center"/>
              <w:rPr>
                <w:rFonts w:ascii="宋体" w:hAnsi="宋体"/>
              </w:rPr>
            </w:pPr>
            <w:r>
              <w:rPr>
                <w:rFonts w:ascii="宋体" w:hAnsi="宋体"/>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726"/>
              <w:jc w:val="center"/>
              <w:rPr>
                <w:rFonts w:ascii="宋体" w:hAnsi="宋体"/>
              </w:rPr>
            </w:pPr>
            <w:r>
              <w:rPr>
                <w:rFonts w:hint="eastAsia" w:ascii="宋体" w:hAnsi="宋体"/>
              </w:rPr>
              <w:t xml:space="preserve">3</w:t>
            </w:r>
            <w:r>
              <w:rPr>
                <w:rFonts w:ascii="宋体" w:hAnsi="宋体"/>
              </w:rPr>
            </w:r>
            <w:r/>
          </w:p>
        </w:tc>
        <w:tc>
          <w:tcPr>
            <w:tcW w:w="1684" w:type="dxa"/>
            <w:vAlign w:val="center"/>
            <w:textDirection w:val="lrTb"/>
            <w:noWrap w:val="false"/>
          </w:tcPr>
          <w:p>
            <w:pPr>
              <w:pStyle w:val="726"/>
              <w:jc w:val="center"/>
              <w:rPr>
                <w:rFonts w:ascii="宋体" w:hAnsi="宋体"/>
              </w:rPr>
            </w:pPr>
            <w:r>
              <w:rPr>
                <w:rFonts w:ascii="宋体" w:hAnsi="宋体"/>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726"/>
              <w:jc w:val="center"/>
              <w:rPr>
                <w:rFonts w:ascii="宋体" w:hAnsi="宋体"/>
              </w:rPr>
            </w:pPr>
            <w:r>
              <w:rPr>
                <w:rFonts w:hint="eastAsia" w:ascii="宋体" w:hAnsi="宋体"/>
              </w:rPr>
              <w:t xml:space="preserve">4</w:t>
            </w:r>
            <w:r>
              <w:rPr>
                <w:rFonts w:ascii="宋体" w:hAnsi="宋体"/>
              </w:rPr>
            </w:r>
            <w:r/>
          </w:p>
        </w:tc>
        <w:tc>
          <w:tcPr>
            <w:tcW w:w="1684" w:type="dxa"/>
            <w:vAlign w:val="center"/>
            <w:textDirection w:val="lrTb"/>
            <w:noWrap w:val="false"/>
          </w:tcPr>
          <w:p>
            <w:pPr>
              <w:pStyle w:val="726"/>
              <w:jc w:val="center"/>
              <w:rPr>
                <w:rFonts w:ascii="宋体" w:hAnsi="宋体"/>
              </w:rPr>
            </w:pPr>
            <w:r>
              <w:rPr>
                <w:rFonts w:ascii="宋体" w:hAnsi="宋体"/>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726"/>
              <w:jc w:val="center"/>
              <w:rPr>
                <w:rFonts w:ascii="宋体" w:hAnsi="宋体"/>
              </w:rPr>
            </w:pPr>
            <w:r>
              <w:rPr>
                <w:rFonts w:hint="eastAsia" w:ascii="宋体" w:hAnsi="宋体"/>
              </w:rPr>
              <w:t xml:space="preserve">5</w:t>
            </w:r>
            <w:r>
              <w:rPr>
                <w:rFonts w:ascii="宋体" w:hAnsi="宋体"/>
              </w:rPr>
            </w:r>
            <w:r/>
          </w:p>
        </w:tc>
        <w:tc>
          <w:tcPr>
            <w:tcW w:w="1684" w:type="dxa"/>
            <w:vAlign w:val="center"/>
            <w:textDirection w:val="lrTb"/>
            <w:noWrap w:val="false"/>
          </w:tcPr>
          <w:p>
            <w:pPr>
              <w:pStyle w:val="726"/>
              <w:jc w:val="center"/>
              <w:rPr>
                <w:rFonts w:ascii="宋体" w:hAnsi="宋体"/>
              </w:rPr>
            </w:pPr>
            <w:r>
              <w:rPr>
                <w:rFonts w:ascii="宋体" w:hAnsi="宋体"/>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591"/>
        </w:trPr>
        <w:tc>
          <w:tcPr>
            <w:tcW w:w="943" w:type="dxa"/>
            <w:vAlign w:val="center"/>
            <w:textDirection w:val="lrTb"/>
            <w:noWrap w:val="false"/>
          </w:tcPr>
          <w:p>
            <w:pPr>
              <w:pStyle w:val="726"/>
              <w:jc w:val="center"/>
              <w:rPr>
                <w:rFonts w:ascii="宋体" w:hAnsi="宋体"/>
              </w:rPr>
            </w:pPr>
            <w:r>
              <w:rPr>
                <w:rFonts w:hint="eastAsia" w:ascii="宋体" w:hAnsi="宋体"/>
              </w:rPr>
              <w:t xml:space="preserve">6</w:t>
            </w:r>
            <w:r>
              <w:rPr>
                <w:rFonts w:ascii="宋体" w:hAnsi="宋体"/>
              </w:rPr>
            </w:r>
            <w:r/>
          </w:p>
        </w:tc>
        <w:tc>
          <w:tcPr>
            <w:tcW w:w="1684" w:type="dxa"/>
            <w:vAlign w:val="center"/>
            <w:textDirection w:val="lrTb"/>
            <w:noWrap w:val="false"/>
          </w:tcPr>
          <w:p>
            <w:pPr>
              <w:pStyle w:val="726"/>
              <w:jc w:val="center"/>
              <w:rPr>
                <w:rFonts w:ascii="宋体" w:hAnsi="宋体"/>
              </w:rPr>
            </w:pPr>
            <w:r>
              <w:rPr>
                <w:rFonts w:ascii="宋体" w:hAnsi="宋体"/>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726"/>
              <w:jc w:val="center"/>
              <w:spacing w:line="400" w:lineRule="atLeast"/>
              <w:rPr>
                <w:rFonts w:ascii="宋体" w:hAnsi="宋体" w:eastAsia="宋体" w:cs="Arial"/>
                <w:lang w:val="en-US" w:eastAsia="zh-CN"/>
              </w:rPr>
            </w:pPr>
            <w:r>
              <w:rPr>
                <w:rFonts w:hint="eastAsia" w:ascii="宋体" w:hAnsi="宋体" w:cs="Arial"/>
                <w:lang w:val="en-US" w:eastAsia="zh-CN"/>
              </w:rPr>
              <w:t xml:space="preserve">...</w:t>
            </w:r>
            <w:r>
              <w:rPr>
                <w:rFonts w:ascii="宋体" w:hAnsi="宋体" w:eastAsia="宋体" w:cs="Arial"/>
                <w:lang w:val="en-US" w:eastAsia="zh-CN"/>
              </w:rPr>
            </w:r>
            <w:r/>
          </w:p>
        </w:tc>
        <w:tc>
          <w:tcPr>
            <w:tcW w:w="1684" w:type="dxa"/>
            <w:vAlign w:val="center"/>
            <w:textDirection w:val="lrTb"/>
            <w:noWrap w:val="false"/>
          </w:tcPr>
          <w:p>
            <w:pPr>
              <w:pStyle w:val="726"/>
              <w:jc w:val="center"/>
              <w:spacing w:line="400" w:lineRule="atLeast"/>
              <w:rPr>
                <w:rFonts w:ascii="宋体" w:hAnsi="宋体" w:cs="Arial"/>
              </w:rPr>
            </w:pPr>
            <w:r>
              <w:rPr>
                <w:rFonts w:hint="eastAsia" w:ascii="宋体" w:hAnsi="宋体" w:cs="Arial"/>
              </w:rPr>
              <w:t xml:space="preserve">...</w:t>
            </w:r>
            <w:r>
              <w:rPr>
                <w:rFonts w:ascii="宋体" w:hAnsi="宋体" w:cs="Arial"/>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726"/>
              <w:jc w:val="center"/>
              <w:spacing w:line="400" w:lineRule="atLeast"/>
              <w:rPr>
                <w:rFonts w:ascii="宋体" w:hAnsi="宋体" w:cs="Arial"/>
              </w:rPr>
            </w:pPr>
            <w:r>
              <w:rPr>
                <w:rFonts w:ascii="宋体" w:hAnsi="宋体" w:cs="Arial"/>
              </w:rPr>
            </w:r>
            <w:r/>
          </w:p>
        </w:tc>
      </w:tr>
    </w:tbl>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rPr>
          <w:rFonts w:ascii="宋体" w:hAnsi="宋体"/>
          <w:sz w:val="24"/>
        </w:rPr>
      </w:pPr>
      <w:r>
        <w:rPr>
          <w:rFonts w:ascii="宋体" w:hAnsi="宋体"/>
          <w:sz w:val="24"/>
        </w:rPr>
      </w:r>
      <w:r/>
    </w:p>
    <w:p>
      <w:pPr>
        <w:pStyle w:val="726"/>
        <w:spacing w:line="400" w:lineRule="exact"/>
        <w:rPr>
          <w:rFonts w:ascii="宋体" w:hAnsi="宋体"/>
          <w:bCs/>
          <w:sz w:val="24"/>
          <w:lang w:val="zh-CN"/>
        </w:rPr>
      </w:pPr>
      <w:r>
        <w:rPr>
          <w:rFonts w:hint="eastAsia" w:ascii="宋体" w:hAnsi="宋体"/>
          <w:bCs/>
          <w:sz w:val="24"/>
          <w:lang w:val="zh-CN"/>
        </w:rPr>
        <w:t xml:space="preserve">格式十二：</w:t>
      </w:r>
      <w:r>
        <w:rPr>
          <w:rFonts w:ascii="宋体" w:hAnsi="宋体"/>
          <w:bCs/>
          <w:sz w:val="24"/>
          <w:lang w:val="zh-CN"/>
        </w:rPr>
      </w:r>
      <w:r/>
    </w:p>
    <w:p>
      <w:pPr>
        <w:pStyle w:val="726"/>
        <w:jc w:val="center"/>
        <w:spacing w:line="400" w:lineRule="exact"/>
        <w:rPr>
          <w:rFonts w:ascii="宋体" w:hAnsi="宋体" w:cs="宋体"/>
          <w:b/>
          <w:szCs w:val="21"/>
          <w:lang w:val="zh-CN"/>
        </w:rPr>
      </w:pPr>
      <w:r>
        <w:rPr>
          <w:rFonts w:hint="eastAsia" w:ascii="宋体" w:hAnsi="宋体"/>
          <w:b/>
          <w:sz w:val="24"/>
          <w:lang w:val="zh-CN"/>
        </w:rPr>
        <w:t xml:space="preserve">项目负责人无在建工程承诺书</w:t>
      </w:r>
      <w:r>
        <w:rPr>
          <w:rFonts w:ascii="宋体" w:hAnsi="宋体" w:cs="宋体"/>
          <w:b/>
          <w:szCs w:val="21"/>
          <w:lang w:val="zh-CN"/>
        </w:rPr>
      </w:r>
      <w:r/>
    </w:p>
    <w:p>
      <w:pPr>
        <w:pStyle w:val="726"/>
        <w:spacing w:line="480" w:lineRule="auto"/>
        <w:rPr>
          <w:rFonts w:ascii="宋体" w:hAnsi="宋体" w:cs="宋体"/>
          <w:szCs w:val="21"/>
          <w:lang w:val="zh-CN"/>
        </w:rPr>
      </w:pPr>
      <w:r>
        <w:rPr>
          <w:rFonts w:ascii="宋体" w:hAnsi="宋体" w:cs="宋体"/>
          <w:szCs w:val="21"/>
          <w:lang w:val="zh-CN"/>
        </w:rPr>
      </w:r>
      <w:r/>
    </w:p>
    <w:p>
      <w:pPr>
        <w:pStyle w:val="726"/>
        <w:spacing w:line="360" w:lineRule="auto"/>
        <w:rPr>
          <w:rFonts w:ascii="宋体" w:hAnsi="宋体" w:cs="宋体"/>
          <w:sz w:val="24"/>
          <w:u w:val="single"/>
          <w:lang w:val="zh-CN"/>
        </w:rPr>
      </w:pPr>
      <w:r>
        <w:rPr>
          <w:rFonts w:hint="eastAsia" w:ascii="宋体" w:hAnsi="宋体" w:cs="宋体"/>
          <w:sz w:val="24"/>
          <w:u w:val="single"/>
          <w:lang w:val="zh-CN"/>
        </w:rPr>
        <w:t xml:space="preserve">                   （建设单位名称）</w:t>
      </w:r>
      <w:r>
        <w:rPr>
          <w:rFonts w:ascii="宋体" w:hAnsi="宋体" w:cs="宋体"/>
          <w:sz w:val="24"/>
          <w:u w:val="single"/>
          <w:lang w:val="zh-CN"/>
        </w:rPr>
      </w:r>
      <w:r/>
    </w:p>
    <w:p>
      <w:pPr>
        <w:pStyle w:val="726"/>
        <w:ind w:firstLine="480"/>
        <w:spacing w:line="360" w:lineRule="auto"/>
        <w:rPr>
          <w:rFonts w:ascii="宋体" w:hAnsi="宋体" w:cs="宋体"/>
          <w:sz w:val="24"/>
          <w:lang w:val="zh-CN"/>
        </w:rPr>
      </w:pPr>
      <w:r>
        <w:rPr>
          <w:rFonts w:hint="eastAsia" w:ascii="宋体" w:hAnsi="宋体" w:cs="宋体"/>
          <w:sz w:val="24"/>
          <w:lang w:val="zh-CN"/>
        </w:rPr>
        <w:t xml:space="preserve">我公司郑重承诺</w:t>
      </w:r>
      <w:r>
        <w:rPr>
          <w:rFonts w:hint="eastAsia" w:ascii="宋体" w:hAnsi="宋体" w:cs="宋体"/>
          <w:sz w:val="24"/>
          <w:u w:val="single"/>
          <w:lang w:val="zh-CN"/>
        </w:rPr>
        <w:t xml:space="preserve">                                （项目名称）</w:t>
      </w:r>
      <w:r>
        <w:rPr>
          <w:rFonts w:hint="eastAsia" w:ascii="宋体" w:hAnsi="宋体" w:cs="宋体"/>
          <w:sz w:val="24"/>
          <w:lang w:val="zh-CN"/>
        </w:rPr>
        <w:t xml:space="preserve">拟派的项目负责人</w:t>
      </w:r>
      <w:r>
        <w:rPr>
          <w:rFonts w:hint="eastAsia" w:ascii="宋体" w:hAnsi="宋体" w:cs="宋体"/>
          <w:sz w:val="24"/>
          <w:u w:val="single"/>
          <w:lang w:val="zh-CN"/>
        </w:rPr>
        <w:t xml:space="preserve">         （项目负责人姓名）</w:t>
      </w:r>
      <w:r>
        <w:rPr>
          <w:rFonts w:hint="eastAsia" w:ascii="宋体" w:hAnsi="宋体" w:cs="宋体"/>
          <w:sz w:val="24"/>
          <w:lang w:val="zh-CN"/>
        </w:rPr>
        <w:t xml:space="preserve">，</w:t>
      </w:r>
      <w:r>
        <w:rPr>
          <w:rFonts w:hint="eastAsia" w:ascii="宋体" w:hAnsi="宋体" w:cs="宋体"/>
          <w:sz w:val="24"/>
          <w:lang w:val="zh-CN"/>
        </w:rPr>
        <w:t xml:space="preserve">身份证号码：，注册证书编号：，截止至本项目磋商响应文件递交截止时间，拟派项目负责人满足下列条件：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r>
        <w:rPr>
          <w:rFonts w:ascii="宋体" w:hAnsi="宋体" w:cs="宋体"/>
          <w:sz w:val="24"/>
          <w:lang w:val="zh-CN"/>
        </w:rPr>
      </w:r>
      <w:r/>
    </w:p>
    <w:p>
      <w:pPr>
        <w:pStyle w:val="726"/>
        <w:ind w:firstLine="480"/>
        <w:spacing w:line="360" w:lineRule="auto"/>
        <w:rPr>
          <w:rFonts w:ascii="宋体" w:hAnsi="宋体" w:cs="宋体"/>
          <w:sz w:val="24"/>
          <w:lang w:val="zh-CN"/>
        </w:rPr>
      </w:pPr>
      <w:r>
        <w:rPr>
          <w:rFonts w:hint="eastAsia" w:ascii="宋体" w:hAnsi="宋体" w:cs="宋体"/>
          <w:sz w:val="24"/>
          <w:lang w:val="zh-CN"/>
        </w:rPr>
        <w:t xml:space="preserve">特此承诺。</w:t>
      </w:r>
      <w:r>
        <w:rPr>
          <w:rFonts w:ascii="宋体" w:hAnsi="宋体" w:cs="宋体"/>
          <w:sz w:val="24"/>
          <w:lang w:val="zh-CN"/>
        </w:rPr>
      </w:r>
      <w:r/>
    </w:p>
    <w:p>
      <w:pPr>
        <w:pStyle w:val="726"/>
        <w:ind w:firstLine="480"/>
        <w:spacing w:line="360" w:lineRule="auto"/>
        <w:rPr>
          <w:rFonts w:ascii="宋体" w:hAnsi="宋体" w:cs="宋体"/>
          <w:sz w:val="24"/>
          <w:lang w:val="zh-CN"/>
        </w:rPr>
      </w:pPr>
      <w:r>
        <w:rPr>
          <w:rFonts w:ascii="宋体" w:hAnsi="宋体" w:cs="宋体"/>
          <w:sz w:val="24"/>
          <w:lang w:val="zh-CN"/>
        </w:rPr>
      </w:r>
      <w:r/>
    </w:p>
    <w:p>
      <w:pPr>
        <w:pStyle w:val="726"/>
        <w:ind w:firstLine="480"/>
        <w:spacing w:line="360" w:lineRule="auto"/>
        <w:rPr>
          <w:rFonts w:ascii="宋体" w:hAnsi="宋体" w:cs="宋体"/>
          <w:sz w:val="24"/>
          <w:lang w:val="zh-CN"/>
        </w:rPr>
      </w:pPr>
      <w:r>
        <w:rPr>
          <w:rFonts w:ascii="宋体" w:hAnsi="宋体" w:cs="宋体"/>
          <w:sz w:val="24"/>
          <w:lang w:val="zh-CN"/>
        </w:rPr>
      </w:r>
      <w:r/>
    </w:p>
    <w:p>
      <w:pPr>
        <w:pStyle w:val="726"/>
        <w:ind w:firstLine="480"/>
        <w:spacing w:line="360" w:lineRule="auto"/>
        <w:rPr>
          <w:rFonts w:ascii="宋体" w:hAnsi="宋体" w:cs="宋体"/>
          <w:sz w:val="24"/>
          <w:lang w:val="zh-CN"/>
        </w:rPr>
      </w:pPr>
      <w:r>
        <w:rPr>
          <w:rFonts w:ascii="宋体" w:hAnsi="宋体" w:cs="宋体"/>
          <w:sz w:val="24"/>
          <w:lang w:val="zh-CN"/>
        </w:rPr>
      </w:r>
      <w:r/>
    </w:p>
    <w:p>
      <w:pPr>
        <w:pStyle w:val="726"/>
        <w:ind w:firstLine="480"/>
        <w:spacing w:line="360" w:lineRule="auto"/>
        <w:rPr>
          <w:rFonts w:ascii="宋体" w:hAnsi="宋体" w:cs="宋体"/>
          <w:sz w:val="24"/>
          <w:lang w:val="zh-CN"/>
        </w:rPr>
      </w:pPr>
      <w:r>
        <w:rPr>
          <w:rFonts w:hint="eastAsia" w:ascii="宋体" w:hAnsi="宋体" w:cs="宋体"/>
          <w:sz w:val="24"/>
          <w:lang w:val="zh-CN"/>
        </w:rPr>
        <w:t xml:space="preserve">承诺人（企业公章）： </w:t>
      </w:r>
      <w:r>
        <w:rPr>
          <w:rFonts w:ascii="宋体" w:hAnsi="宋体" w:cs="宋体"/>
          <w:sz w:val="24"/>
          <w:lang w:val="zh-CN"/>
        </w:rPr>
      </w:r>
      <w:r/>
    </w:p>
    <w:p>
      <w:pPr>
        <w:pStyle w:val="726"/>
        <w:ind w:firstLine="480"/>
        <w:rPr>
          <w:rFonts w:ascii="宋体" w:hAnsi="宋体" w:cs="宋体"/>
          <w:sz w:val="24"/>
          <w:lang w:val="zh-CN"/>
        </w:rPr>
      </w:pPr>
      <w:r>
        <w:rPr>
          <w:rFonts w:hint="eastAsia" w:ascii="宋体" w:hAnsi="宋体" w:cs="宋体"/>
          <w:sz w:val="24"/>
          <w:lang w:val="zh-CN"/>
        </w:rPr>
        <w:t xml:space="preserve">日期：   年   月   日</w:t>
      </w: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6"/>
        <w:ind w:firstLine="480"/>
        <w:rPr>
          <w:rFonts w:ascii="宋体" w:hAnsi="宋体" w:cs="宋体"/>
          <w:sz w:val="24"/>
          <w:lang w:val="zh-CN"/>
        </w:rPr>
      </w:pPr>
      <w:r>
        <w:rPr>
          <w:rFonts w:ascii="宋体" w:hAnsi="宋体" w:cs="宋体"/>
          <w:sz w:val="24"/>
          <w:lang w:val="zh-CN"/>
        </w:rPr>
      </w:r>
      <w:r/>
    </w:p>
    <w:p>
      <w:pPr>
        <w:pStyle w:val="728"/>
        <w:rPr>
          <w:rFonts w:ascii="宋体" w:hAnsi="宋体" w:eastAsia="宋体"/>
          <w:b w:val="0"/>
          <w:bCs/>
          <w:sz w:val="24"/>
          <w:szCs w:val="24"/>
        </w:rPr>
      </w:pPr>
      <w:r>
        <w:rPr>
          <w:rFonts w:hint="eastAsia" w:ascii="宋体" w:hAnsi="宋体" w:eastAsia="宋体"/>
          <w:b w:val="0"/>
          <w:bCs/>
          <w:sz w:val="24"/>
          <w:szCs w:val="24"/>
        </w:rPr>
        <w:t xml:space="preserve">格式</w:t>
      </w:r>
      <w:r>
        <w:rPr>
          <w:rFonts w:hint="eastAsia" w:ascii="宋体" w:hAnsi="宋体" w:eastAsia="宋体"/>
          <w:b w:val="0"/>
          <w:bCs/>
          <w:sz w:val="24"/>
          <w:szCs w:val="24"/>
          <w:lang w:eastAsia="zh-CN"/>
        </w:rPr>
        <w:t xml:space="preserve">十三</w:t>
      </w:r>
      <w:r>
        <w:rPr>
          <w:rFonts w:hint="eastAsia" w:ascii="宋体" w:hAnsi="宋体" w:eastAsia="宋体"/>
          <w:b w:val="0"/>
          <w:bCs/>
          <w:sz w:val="24"/>
          <w:szCs w:val="24"/>
        </w:rPr>
        <w:t xml:space="preserve">：</w:t>
      </w:r>
      <w:r>
        <w:rPr>
          <w:rFonts w:ascii="宋体" w:hAnsi="宋体" w:eastAsia="宋体"/>
          <w:b w:val="0"/>
          <w:bCs/>
          <w:sz w:val="24"/>
          <w:szCs w:val="24"/>
        </w:rPr>
      </w:r>
      <w:r/>
    </w:p>
    <w:p>
      <w:pPr>
        <w:pStyle w:val="726"/>
        <w:jc w:val="center"/>
        <w:rPr>
          <w:rFonts w:ascii="宋体" w:hAnsi="宋体"/>
          <w:b/>
          <w:sz w:val="24"/>
        </w:rPr>
      </w:pPr>
      <w:r>
        <w:rPr>
          <w:rFonts w:hint="eastAsia" w:ascii="宋体" w:hAnsi="宋体"/>
          <w:b/>
          <w:sz w:val="24"/>
        </w:rPr>
        <w:t xml:space="preserve">类似业绩一览表</w:t>
      </w:r>
      <w:r>
        <w:rPr>
          <w:rFonts w:ascii="宋体" w:hAnsi="宋体"/>
          <w:b/>
          <w:sz w:val="24"/>
        </w:rPr>
      </w:r>
      <w:r/>
    </w:p>
    <w:p>
      <w:pPr>
        <w:pStyle w:val="726"/>
        <w:jc w:val="center"/>
        <w:rPr>
          <w:rFonts w:ascii="宋体" w:hAnsi="宋体"/>
          <w:b/>
          <w:sz w:val="24"/>
        </w:rPr>
      </w:pPr>
      <w:r>
        <w:rPr>
          <w:rFonts w:ascii="宋体" w:hAnsi="宋体"/>
          <w:b/>
          <w:sz w:val="24"/>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90"/>
        <w:gridCol w:w="2415"/>
        <w:gridCol w:w="1740"/>
        <w:gridCol w:w="1620"/>
        <w:gridCol w:w="1710"/>
      </w:tblGrid>
      <w:tr>
        <w:trPr>
          <w:trHeight w:val="708"/>
        </w:trPr>
        <w:tc>
          <w:tcPr>
            <w:tcW w:w="1090" w:type="dxa"/>
            <w:vAlign w:val="center"/>
            <w:textDirection w:val="lrTb"/>
            <w:noWrap w:val="false"/>
          </w:tcPr>
          <w:p>
            <w:pPr>
              <w:pStyle w:val="726"/>
              <w:ind w:right="357"/>
              <w:spacing w:before="120" w:line="400" w:lineRule="exact"/>
              <w:rPr>
                <w:rFonts w:ascii="宋体" w:hAnsi="宋体" w:cs="宋体"/>
                <w:sz w:val="24"/>
              </w:rPr>
            </w:pPr>
            <w:r>
              <w:rPr>
                <w:rFonts w:hint="eastAsia" w:ascii="宋体" w:hAnsi="宋体"/>
                <w:sz w:val="24"/>
              </w:rPr>
              <w:t xml:space="preserve">序号</w:t>
            </w:r>
            <w:r>
              <w:rPr>
                <w:rFonts w:ascii="宋体" w:hAnsi="宋体" w:cs="宋体"/>
                <w:sz w:val="24"/>
              </w:rPr>
            </w:r>
            <w:r/>
          </w:p>
        </w:tc>
        <w:tc>
          <w:tcPr>
            <w:tcW w:w="2415" w:type="dxa"/>
            <w:vAlign w:val="center"/>
            <w:textDirection w:val="lrTb"/>
            <w:noWrap w:val="false"/>
          </w:tcPr>
          <w:p>
            <w:pPr>
              <w:pStyle w:val="726"/>
              <w:jc w:val="center"/>
              <w:spacing w:line="340" w:lineRule="exact"/>
              <w:rPr>
                <w:rFonts w:ascii="宋体" w:hAnsi="宋体"/>
                <w:sz w:val="24"/>
              </w:rPr>
            </w:pPr>
            <w:r>
              <w:rPr>
                <w:rFonts w:hint="eastAsia" w:ascii="宋体" w:hAnsi="宋体"/>
                <w:sz w:val="24"/>
              </w:rPr>
              <w:t xml:space="preserve">合同名称</w:t>
            </w:r>
            <w:r>
              <w:rPr>
                <w:rFonts w:ascii="宋体" w:hAnsi="宋体"/>
                <w:sz w:val="24"/>
              </w:rPr>
            </w:r>
            <w:r/>
          </w:p>
        </w:tc>
        <w:tc>
          <w:tcPr>
            <w:tcW w:w="1740" w:type="dxa"/>
            <w:vAlign w:val="center"/>
            <w:textDirection w:val="lrTb"/>
            <w:noWrap w:val="false"/>
          </w:tcPr>
          <w:p>
            <w:pPr>
              <w:pStyle w:val="726"/>
              <w:jc w:val="center"/>
              <w:spacing w:line="340" w:lineRule="exact"/>
              <w:rPr>
                <w:rFonts w:ascii="宋体" w:hAnsi="宋体"/>
                <w:sz w:val="24"/>
              </w:rPr>
            </w:pPr>
            <w:r>
              <w:rPr>
                <w:rFonts w:hint="eastAsia" w:ascii="宋体" w:hAnsi="宋体"/>
                <w:sz w:val="24"/>
              </w:rPr>
              <w:t xml:space="preserve">金额</w:t>
            </w:r>
            <w:r>
              <w:rPr>
                <w:rFonts w:ascii="宋体" w:hAnsi="宋体"/>
                <w:sz w:val="24"/>
              </w:rPr>
            </w:r>
            <w:r/>
          </w:p>
        </w:tc>
        <w:tc>
          <w:tcPr>
            <w:tcW w:w="1620" w:type="dxa"/>
            <w:vAlign w:val="center"/>
            <w:textDirection w:val="lrTb"/>
            <w:noWrap w:val="false"/>
          </w:tcPr>
          <w:p>
            <w:pPr>
              <w:pStyle w:val="726"/>
              <w:jc w:val="center"/>
              <w:spacing w:line="340" w:lineRule="exact"/>
              <w:rPr>
                <w:rFonts w:ascii="宋体" w:hAnsi="宋体"/>
                <w:sz w:val="24"/>
              </w:rPr>
            </w:pPr>
            <w:r>
              <w:rPr>
                <w:rFonts w:hint="eastAsia" w:ascii="宋体" w:hAnsi="宋体"/>
                <w:sz w:val="24"/>
              </w:rPr>
              <w:t xml:space="preserve">验收日期</w:t>
            </w:r>
            <w:r>
              <w:rPr>
                <w:rFonts w:ascii="宋体" w:hAnsi="宋体"/>
                <w:sz w:val="24"/>
              </w:rPr>
            </w:r>
            <w:r/>
          </w:p>
        </w:tc>
        <w:tc>
          <w:tcPr>
            <w:tcW w:w="1710" w:type="dxa"/>
            <w:vAlign w:val="center"/>
            <w:textDirection w:val="lrTb"/>
            <w:noWrap w:val="false"/>
          </w:tcPr>
          <w:p>
            <w:pPr>
              <w:pStyle w:val="726"/>
              <w:jc w:val="center"/>
              <w:spacing w:line="340" w:lineRule="exact"/>
              <w:rPr>
                <w:rFonts w:ascii="宋体" w:hAnsi="宋体"/>
                <w:sz w:val="24"/>
              </w:rPr>
            </w:pPr>
            <w:r>
              <w:rPr>
                <w:rFonts w:hint="eastAsia" w:ascii="宋体" w:hAnsi="宋体"/>
                <w:sz w:val="24"/>
              </w:rPr>
              <w:t xml:space="preserve">合同页码</w:t>
            </w:r>
            <w:r>
              <w:rPr>
                <w:rFonts w:ascii="宋体" w:hAnsi="宋体"/>
                <w:sz w:val="24"/>
              </w:rPr>
            </w:r>
            <w:r/>
          </w:p>
        </w:tc>
      </w:tr>
      <w:tr>
        <w:trPr>
          <w:trHeight w:val="337"/>
        </w:trPr>
        <w:tc>
          <w:tcPr>
            <w:tcW w:w="1090" w:type="dxa"/>
            <w:vAlign w:val="center"/>
            <w:textDirection w:val="lrTb"/>
            <w:noWrap w:val="false"/>
          </w:tcPr>
          <w:p>
            <w:pPr>
              <w:pStyle w:val="726"/>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74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62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71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r>
      <w:tr>
        <w:trPr>
          <w:trHeight w:val="337"/>
        </w:trPr>
        <w:tc>
          <w:tcPr>
            <w:tcW w:w="1090" w:type="dxa"/>
            <w:vAlign w:val="center"/>
            <w:textDirection w:val="lrTb"/>
            <w:noWrap w:val="false"/>
          </w:tcPr>
          <w:p>
            <w:pPr>
              <w:pStyle w:val="726"/>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74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62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71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r>
      <w:tr>
        <w:trPr>
          <w:trHeight w:val="337"/>
        </w:trPr>
        <w:tc>
          <w:tcPr>
            <w:tcW w:w="1090" w:type="dxa"/>
            <w:vAlign w:val="center"/>
            <w:textDirection w:val="lrTb"/>
            <w:noWrap w:val="false"/>
          </w:tcPr>
          <w:p>
            <w:pPr>
              <w:pStyle w:val="726"/>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74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62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71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r>
      <w:tr>
        <w:trPr>
          <w:trHeight w:val="337"/>
        </w:trPr>
        <w:tc>
          <w:tcPr>
            <w:tcW w:w="1090" w:type="dxa"/>
            <w:vAlign w:val="center"/>
            <w:textDirection w:val="lrTb"/>
            <w:noWrap w:val="false"/>
          </w:tcPr>
          <w:p>
            <w:pPr>
              <w:pStyle w:val="726"/>
              <w:jc w:val="center"/>
              <w:spacing w:line="34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74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62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c>
          <w:tcPr>
            <w:tcW w:w="1710" w:type="dxa"/>
            <w:vAlign w:val="center"/>
            <w:textDirection w:val="lrTb"/>
            <w:noWrap w:val="false"/>
          </w:tcPr>
          <w:p>
            <w:pPr>
              <w:pStyle w:val="726"/>
              <w:jc w:val="center"/>
              <w:spacing w:line="340" w:lineRule="exact"/>
              <w:rPr>
                <w:rFonts w:ascii="宋体" w:hAnsi="宋体"/>
                <w:sz w:val="24"/>
              </w:rPr>
            </w:pPr>
            <w:r>
              <w:rPr>
                <w:rFonts w:ascii="宋体" w:hAnsi="宋体"/>
                <w:sz w:val="24"/>
              </w:rPr>
            </w:r>
            <w:r/>
          </w:p>
        </w:tc>
      </w:tr>
    </w:tbl>
    <w:p>
      <w:pPr>
        <w:pStyle w:val="726"/>
        <w:ind w:left="239"/>
        <w:spacing w:line="340" w:lineRule="exact"/>
        <w:rPr>
          <w:rFonts w:ascii="宋体" w:hAnsi="宋体"/>
          <w:sz w:val="24"/>
        </w:rPr>
      </w:pPr>
      <w:r>
        <w:rPr>
          <w:rFonts w:ascii="宋体" w:hAnsi="宋体"/>
          <w:sz w:val="24"/>
        </w:rPr>
      </w:r>
      <w:r/>
    </w:p>
    <w:p>
      <w:pPr>
        <w:pStyle w:val="726"/>
        <w:ind w:left="239"/>
        <w:spacing w:line="340" w:lineRule="exact"/>
        <w:rPr>
          <w:rFonts w:ascii="宋体" w:hAnsi="宋体"/>
          <w:sz w:val="24"/>
        </w:rPr>
      </w:pPr>
      <w:r>
        <w:rPr>
          <w:rFonts w:ascii="宋体" w:hAnsi="宋体"/>
          <w:sz w:val="24"/>
        </w:rPr>
      </w:r>
      <w:r/>
    </w:p>
    <w:p>
      <w:pPr>
        <w:pStyle w:val="726"/>
        <w:ind w:left="239"/>
        <w:spacing w:line="340" w:lineRule="exact"/>
        <w:rPr>
          <w:rFonts w:ascii="宋体" w:hAnsi="宋体"/>
          <w:sz w:val="24"/>
        </w:rPr>
      </w:pPr>
      <w:r>
        <w:rPr>
          <w:rFonts w:ascii="宋体" w:hAnsi="宋体"/>
          <w:sz w:val="24"/>
        </w:rPr>
      </w:r>
      <w:r/>
    </w:p>
    <w:p>
      <w:pPr>
        <w:pStyle w:val="736"/>
        <w:ind w:firstLine="0"/>
        <w:spacing w:line="400" w:lineRule="exact"/>
        <w:rPr>
          <w:rFonts w:ascii="宋体" w:hAnsi="宋体" w:eastAsia="宋体"/>
          <w:szCs w:val="24"/>
        </w:rPr>
      </w:pPr>
      <w:r>
        <w:rPr>
          <w:rFonts w:hint="eastAsia" w:ascii="宋体" w:hAnsi="宋体" w:eastAsia="宋体"/>
          <w:szCs w:val="24"/>
        </w:rPr>
        <w:t xml:space="preserve">磋商响应单位</w:t>
      </w:r>
      <w:r>
        <w:rPr>
          <w:rFonts w:ascii="宋体" w:hAnsi="宋体" w:eastAsia="宋体"/>
          <w:szCs w:val="24"/>
        </w:rPr>
        <w:t xml:space="preserve">（公章）：</w:t>
      </w:r>
      <w:r>
        <w:rPr>
          <w:rFonts w:ascii="宋体" w:hAnsi="宋体" w:eastAsia="宋体"/>
          <w:szCs w:val="24"/>
        </w:rPr>
      </w:r>
      <w:r/>
    </w:p>
    <w:p>
      <w:pPr>
        <w:pStyle w:val="736"/>
        <w:ind w:firstLine="0"/>
        <w:spacing w:line="400" w:lineRule="exact"/>
        <w:rPr>
          <w:rFonts w:ascii="宋体" w:hAnsi="宋体" w:eastAsia="宋体"/>
          <w:szCs w:val="24"/>
        </w:rPr>
      </w:pPr>
      <w:r>
        <w:rPr>
          <w:rFonts w:ascii="宋体" w:hAnsi="宋体" w:eastAsia="宋体"/>
          <w:szCs w:val="24"/>
        </w:rPr>
        <w:t xml:space="preserve">法定代表或其授权人（签字或</w:t>
      </w:r>
      <w:r>
        <w:rPr>
          <w:rFonts w:hint="eastAsia" w:ascii="宋体" w:hAnsi="宋体" w:eastAsia="宋体"/>
          <w:szCs w:val="24"/>
        </w:rPr>
        <w:t xml:space="preserve">盖章</w:t>
      </w:r>
      <w:r>
        <w:rPr>
          <w:rFonts w:ascii="宋体" w:hAnsi="宋体" w:eastAsia="宋体"/>
          <w:szCs w:val="24"/>
        </w:rPr>
        <w:t xml:space="preserve">）：</w:t>
      </w:r>
      <w:r>
        <w:rPr>
          <w:rFonts w:ascii="宋体" w:hAnsi="宋体" w:eastAsia="宋体"/>
          <w:szCs w:val="24"/>
        </w:rPr>
      </w:r>
      <w:r/>
    </w:p>
    <w:p>
      <w:pPr>
        <w:pStyle w:val="766"/>
        <w:spacing w:before="120" w:after="120" w:line="360" w:lineRule="exact"/>
        <w:rPr>
          <w:rFonts w:hAnsi="宋体" w:eastAsia="宋体"/>
          <w:sz w:val="24"/>
        </w:rPr>
      </w:pPr>
      <w:r>
        <w:rPr>
          <w:rFonts w:hint="eastAsia" w:hAnsi="宋体" w:eastAsia="宋体"/>
          <w:sz w:val="24"/>
          <w:lang w:eastAsia="zh-CN"/>
        </w:rPr>
        <w:t xml:space="preserve">日期：</w:t>
      </w:r>
      <w:r>
        <w:rPr>
          <w:rFonts w:hint="eastAsia" w:hAnsi="宋体" w:eastAsia="宋体"/>
          <w:sz w:val="24"/>
          <w:lang w:val="en-US" w:eastAsia="zh-CN"/>
        </w:rPr>
        <w:t xml:space="preserve">     </w:t>
      </w:r>
      <w:r>
        <w:rPr>
          <w:rFonts w:hAnsi="宋体" w:eastAsia="宋体"/>
          <w:sz w:val="24"/>
        </w:rPr>
        <w:t xml:space="preserve">年     月     日</w:t>
      </w:r>
      <w:r>
        <w:rPr>
          <w:rFonts w:hAnsi="宋体" w:eastAsia="宋体"/>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ascii="宋体" w:hAnsi="宋体"/>
          <w:bCs/>
          <w:sz w:val="24"/>
        </w:rPr>
      </w:r>
      <w:r/>
    </w:p>
    <w:p>
      <w:pPr>
        <w:pStyle w:val="726"/>
        <w:rPr>
          <w:rFonts w:ascii="宋体" w:hAnsi="宋体"/>
          <w:bCs/>
          <w:sz w:val="24"/>
        </w:rPr>
      </w:pPr>
      <w:r>
        <w:rPr>
          <w:rFonts w:hint="eastAsia" w:ascii="宋体" w:hAnsi="宋体"/>
          <w:bCs/>
          <w:sz w:val="24"/>
        </w:rPr>
        <w:br w:type="page" w:clear="all"/>
      </w:r>
      <w:r>
        <w:rPr>
          <w:rFonts w:hint="eastAsia" w:ascii="宋体" w:hAnsi="宋体"/>
          <w:bCs/>
          <w:sz w:val="24"/>
        </w:rPr>
        <w:t xml:space="preserve">格式十</w:t>
      </w:r>
      <w:r>
        <w:rPr>
          <w:rFonts w:hint="eastAsia" w:ascii="宋体" w:hAnsi="宋体"/>
          <w:bCs/>
          <w:sz w:val="24"/>
          <w:lang w:eastAsia="zh-CN"/>
        </w:rPr>
        <w:t xml:space="preserve">四</w:t>
      </w:r>
      <w:r>
        <w:rPr>
          <w:rFonts w:hint="eastAsia" w:ascii="宋体" w:hAnsi="宋体"/>
          <w:bCs/>
          <w:sz w:val="24"/>
        </w:rPr>
        <w:t xml:space="preserve">：</w:t>
      </w:r>
      <w:r>
        <w:rPr>
          <w:rFonts w:ascii="宋体" w:hAnsi="宋体"/>
          <w:bCs/>
          <w:sz w:val="24"/>
        </w:rPr>
      </w:r>
      <w:r/>
    </w:p>
    <w:p>
      <w:pPr>
        <w:pStyle w:val="726"/>
        <w:jc w:val="center"/>
        <w:spacing w:line="400" w:lineRule="exact"/>
        <w:rPr>
          <w:rFonts w:ascii="宋体" w:hAnsi="宋体" w:cs="宋体"/>
          <w:b/>
          <w:sz w:val="24"/>
          <w:lang w:val="zh-CN"/>
        </w:rPr>
      </w:pPr>
      <w:r>
        <w:rPr>
          <w:rFonts w:hint="eastAsia" w:ascii="宋体" w:hAnsi="宋体" w:cs="宋体"/>
          <w:b/>
          <w:sz w:val="24"/>
          <w:lang w:val="zh-CN"/>
        </w:rPr>
        <w:t xml:space="preserve">中小企业声明函</w:t>
      </w:r>
      <w:r>
        <w:rPr>
          <w:rFonts w:ascii="宋体" w:hAnsi="宋体" w:cs="宋体"/>
          <w:b/>
          <w:sz w:val="24"/>
          <w:lang w:val="zh-CN"/>
        </w:rPr>
      </w:r>
      <w:r/>
    </w:p>
    <w:p>
      <w:pPr>
        <w:pStyle w:val="769"/>
        <w:spacing w:line="400" w:lineRule="exact"/>
        <w:rPr>
          <w:rFonts w:hAnsi="宋体" w:eastAsia="宋体" w:cs="宋体"/>
          <w:sz w:val="24"/>
          <w:szCs w:val="24"/>
          <w:lang w:val="zh-CN"/>
        </w:rPr>
      </w:pPr>
      <w:r>
        <w:rPr>
          <w:rFonts w:hint="eastAsia" w:hAnsi="宋体" w:eastAsia="宋体" w:cs="宋体"/>
          <w:sz w:val="24"/>
          <w:szCs w:val="24"/>
          <w:lang w:val="zh-CN"/>
        </w:rPr>
        <w:t xml:space="preserve">______________________：</w:t>
      </w:r>
      <w:r>
        <w:rPr>
          <w:rFonts w:hAnsi="宋体" w:eastAsia="宋体" w:cs="宋体"/>
          <w:sz w:val="24"/>
          <w:szCs w:val="24"/>
          <w:lang w:val="zh-CN"/>
        </w:rPr>
      </w:r>
      <w:r/>
    </w:p>
    <w:p>
      <w:pPr>
        <w:pStyle w:val="769"/>
        <w:ind w:firstLine="1800"/>
        <w:spacing w:line="400" w:lineRule="exact"/>
        <w:rPr>
          <w:rFonts w:hAnsi="宋体" w:eastAsia="宋体" w:cs="宋体"/>
          <w:sz w:val="24"/>
          <w:szCs w:val="24"/>
          <w:lang w:val="zh-CN"/>
        </w:rPr>
      </w:pPr>
      <w:r>
        <w:rPr>
          <w:rFonts w:hAnsi="宋体" w:eastAsia="宋体" w:cs="宋体"/>
          <w:sz w:val="24"/>
          <w:szCs w:val="24"/>
          <w:lang w:val="zh-CN"/>
        </w:rPr>
      </w:r>
      <w:r/>
    </w:p>
    <w:p>
      <w:pPr>
        <w:pStyle w:val="726"/>
        <w:ind w:firstLine="480"/>
        <w:spacing w:line="400" w:lineRule="exact"/>
        <w:rPr>
          <w:rFonts w:ascii="宋体" w:hAnsi="宋体" w:cs="宋体"/>
          <w:sz w:val="24"/>
          <w:szCs w:val="24"/>
        </w:rPr>
      </w:pPr>
      <w:r>
        <w:rPr>
          <w:rFonts w:hint="eastAsia" w:ascii="宋体" w:hAnsi="宋体" w:cs="宋体"/>
          <w:sz w:val="24"/>
          <w:szCs w:val="24"/>
          <w:lang w:val="zh-CN"/>
        </w:rPr>
        <w:t xml:space="preserve">本公司郑重声明，根据《政府采购促进中小企业发展管理办法》（财库〔2020〕46号）的规定，本公司</w:t>
      </w:r>
      <w:bookmarkStart w:id="1" w:name="OLE_LINK2"/>
      <w:r/>
      <w:bookmarkStart w:id="2" w:name="OLE_LINK5"/>
      <w:r>
        <w:rPr>
          <w:rFonts w:hint="eastAsia" w:ascii="宋体" w:hAnsi="宋体" w:cs="宋体"/>
          <w:sz w:val="24"/>
          <w:szCs w:val="24"/>
          <w:lang w:val="zh-CN"/>
        </w:rPr>
        <w:t xml:space="preserve">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    （项目名称）     </w:t>
      </w:r>
      <w:r>
        <w:rPr>
          <w:rFonts w:hint="eastAsia" w:ascii="宋体" w:hAnsi="宋体" w:cs="宋体"/>
          <w:sz w:val="24"/>
          <w:szCs w:val="24"/>
        </w:rPr>
        <w:t xml:space="preserve">采购活动，服务全部由符合</w:t>
      </w:r>
      <w:bookmarkEnd w:id="1"/>
      <w:r/>
      <w:bookmarkEnd w:id="2"/>
      <w:r>
        <w:rPr>
          <w:rFonts w:hint="eastAsia" w:ascii="宋体" w:hAnsi="宋体" w:cs="宋体"/>
          <w:sz w:val="24"/>
          <w:szCs w:val="24"/>
        </w:rPr>
        <w:t xml:space="preserve">政策要求的中小企业承接。相关企业的具体情况如下：</w:t>
      </w:r>
      <w:r>
        <w:rPr>
          <w:rFonts w:ascii="宋体" w:hAnsi="宋体" w:cs="宋体"/>
          <w:sz w:val="24"/>
          <w:szCs w:val="24"/>
        </w:rPr>
      </w:r>
      <w:r/>
    </w:p>
    <w:p>
      <w:pPr>
        <w:pStyle w:val="774"/>
        <w:ind w:firstLine="480"/>
        <w:spacing w:line="400" w:lineRule="exact"/>
        <w:rPr>
          <w:rFonts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 ； </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 xml:space="preserve">。</w:t>
      </w:r>
      <w:r>
        <w:rPr>
          <w:rFonts w:ascii="宋体" w:hAnsi="宋体" w:eastAsia="宋体" w:cs="宋体"/>
          <w:sz w:val="24"/>
          <w:szCs w:val="24"/>
          <w:u w:val="single"/>
        </w:rPr>
      </w:r>
      <w:r/>
    </w:p>
    <w:p>
      <w:pPr>
        <w:pStyle w:val="774"/>
        <w:ind w:firstLine="480"/>
        <w:spacing w:line="400" w:lineRule="exact"/>
        <w:rPr>
          <w:rFonts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 ； </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 xml:space="preserve">。</w:t>
      </w:r>
      <w:r>
        <w:rPr>
          <w:rFonts w:ascii="宋体" w:hAnsi="宋体" w:eastAsia="宋体" w:cs="宋体"/>
          <w:sz w:val="24"/>
          <w:szCs w:val="24"/>
          <w:u w:val="single"/>
        </w:rPr>
      </w:r>
      <w:r/>
    </w:p>
    <w:p>
      <w:pPr>
        <w:pStyle w:val="726"/>
        <w:spacing w:line="400" w:lineRule="exact"/>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w:t>
      </w:r>
      <w:r>
        <w:rPr>
          <w:rFonts w:ascii="宋体" w:hAnsi="宋体" w:cs="宋体"/>
          <w:sz w:val="24"/>
          <w:szCs w:val="24"/>
        </w:rPr>
      </w:r>
      <w:r/>
    </w:p>
    <w:p>
      <w:pPr>
        <w:pStyle w:val="726"/>
        <w:spacing w:line="400" w:lineRule="exact"/>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726"/>
        <w:ind w:firstLine="480"/>
        <w:spacing w:line="400" w:lineRule="exact"/>
        <w:rPr>
          <w:rFonts w:ascii="宋体" w:hAnsi="宋体" w:cs="宋体"/>
          <w:sz w:val="24"/>
          <w:szCs w:val="24"/>
          <w:lang w:val="zh-CN"/>
        </w:rPr>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lang w:val="zh-CN"/>
        </w:rPr>
      </w:r>
      <w:r/>
    </w:p>
    <w:p>
      <w:pPr>
        <w:pStyle w:val="726"/>
        <w:ind w:firstLine="600"/>
        <w:spacing w:line="400" w:lineRule="exact"/>
        <w:rPr>
          <w:rFonts w:ascii="宋体" w:hAnsi="宋体" w:cs="宋体"/>
          <w:sz w:val="24"/>
          <w:szCs w:val="24"/>
          <w:lang w:val="zh-CN"/>
        </w:rPr>
      </w:pPr>
      <w:r>
        <w:rPr>
          <w:rFonts w:ascii="宋体" w:hAnsi="宋体" w:cs="宋体"/>
          <w:sz w:val="24"/>
          <w:szCs w:val="24"/>
          <w:lang w:val="zh-CN"/>
        </w:rPr>
      </w:r>
      <w:r/>
    </w:p>
    <w:p>
      <w:pPr>
        <w:pStyle w:val="726"/>
        <w:ind w:firstLine="600"/>
        <w:spacing w:line="400" w:lineRule="exact"/>
        <w:rPr>
          <w:rFonts w:ascii="宋体" w:hAnsi="宋体" w:cs="宋体"/>
          <w:sz w:val="24"/>
          <w:szCs w:val="24"/>
          <w:lang w:val="zh-CN"/>
        </w:rPr>
      </w:pPr>
      <w:r>
        <w:rPr>
          <w:rFonts w:ascii="宋体" w:hAnsi="宋体" w:cs="宋体"/>
          <w:sz w:val="24"/>
          <w:szCs w:val="24"/>
          <w:lang w:val="zh-CN"/>
        </w:rPr>
      </w:r>
      <w:r/>
    </w:p>
    <w:p>
      <w:pPr>
        <w:pStyle w:val="726"/>
        <w:spacing w:line="400" w:lineRule="exact"/>
        <w:rPr>
          <w:rFonts w:ascii="宋体" w:hAnsi="宋体" w:cs="宋体"/>
          <w:sz w:val="24"/>
          <w:szCs w:val="24"/>
          <w:lang w:val="zh-CN"/>
        </w:rPr>
      </w:pPr>
      <w:r>
        <w:rPr>
          <w:rFonts w:hint="eastAsia" w:ascii="宋体" w:hAnsi="宋体" w:cs="宋体"/>
          <w:sz w:val="24"/>
          <w:szCs w:val="24"/>
        </w:rPr>
        <w:t xml:space="preserve">企业名称（盖章）：</w:t>
      </w:r>
      <w:r>
        <w:rPr>
          <w:rFonts w:ascii="宋体" w:hAnsi="宋体" w:cs="宋体"/>
          <w:sz w:val="24"/>
          <w:szCs w:val="24"/>
          <w:lang w:val="zh-CN"/>
        </w:rPr>
      </w:r>
      <w:r/>
    </w:p>
    <w:p>
      <w:pPr>
        <w:pStyle w:val="726"/>
        <w:spacing w:line="400" w:lineRule="exact"/>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726"/>
        <w:spacing w:line="400" w:lineRule="exact"/>
        <w:rPr>
          <w:rFonts w:ascii="宋体" w:hAnsi="宋体" w:cs="宋体"/>
          <w:sz w:val="24"/>
          <w:szCs w:val="24"/>
        </w:rPr>
      </w:pPr>
      <w:r>
        <w:rPr>
          <w:rFonts w:ascii="宋体" w:hAnsi="宋体" w:cs="宋体"/>
          <w:sz w:val="24"/>
          <w:szCs w:val="24"/>
        </w:rPr>
      </w:r>
      <w:r/>
    </w:p>
    <w:p>
      <w:pPr>
        <w:pStyle w:val="732"/>
        <w:ind w:left="0" w:firstLine="482"/>
        <w:keepLines w:val="0"/>
        <w:keepNext w:val="0"/>
        <w:pageBreakBefore w:val="0"/>
        <w:spacing w:line="400" w:lineRule="exact"/>
        <w:widowControl w:val="off"/>
        <w:rPr>
          <w:rFonts w:ascii="宋体" w:hAnsi="宋体" w:eastAsia="宋体" w:cs="宋体"/>
          <w:b/>
          <w:sz w:val="24"/>
          <w:szCs w:val="24"/>
        </w:rPr>
      </w:pPr>
      <w:r>
        <w:rPr>
          <w:rFonts w:hint="eastAsia" w:ascii="宋体" w:hAnsi="宋体" w:eastAsia="宋体" w:cs="宋体"/>
          <w:b/>
          <w:sz w:val="24"/>
          <w:szCs w:val="24"/>
        </w:rPr>
        <w:t xml:space="preserve">注：1、中小企业划分标准详见“工信部联企业〔2011〕300号通知中的《中小企业划型标准规定》。</w:t>
      </w:r>
      <w:r>
        <w:rPr>
          <w:rFonts w:ascii="宋体" w:hAnsi="宋体" w:eastAsia="宋体" w:cs="宋体"/>
          <w:b/>
          <w:sz w:val="24"/>
          <w:szCs w:val="24"/>
        </w:rPr>
      </w:r>
      <w:r/>
    </w:p>
    <w:p>
      <w:pPr>
        <w:pStyle w:val="732"/>
        <w:ind w:left="0" w:firstLine="482"/>
        <w:keepLines w:val="0"/>
        <w:keepNext w:val="0"/>
        <w:pageBreakBefore w:val="0"/>
        <w:spacing w:line="400" w:lineRule="exact"/>
        <w:widowControl w:val="off"/>
        <w:rPr>
          <w:rFonts w:ascii="宋体" w:hAnsi="宋体" w:eastAsia="宋体" w:cs="宋体"/>
          <w:b/>
          <w:sz w:val="24"/>
          <w:szCs w:val="24"/>
        </w:rPr>
      </w:pPr>
      <w:r>
        <w:rPr>
          <w:rFonts w:hint="eastAsia" w:ascii="宋体" w:hAnsi="宋体" w:eastAsia="宋体" w:cs="宋体"/>
          <w:b/>
          <w:sz w:val="24"/>
          <w:szCs w:val="24"/>
        </w:rPr>
        <w:t xml:space="preserve">2、本项目所属行业：建筑业。</w:t>
      </w:r>
      <w:r>
        <w:rPr>
          <w:rFonts w:ascii="宋体" w:hAnsi="宋体" w:eastAsia="宋体" w:cs="宋体"/>
          <w:b/>
          <w:sz w:val="24"/>
          <w:szCs w:val="24"/>
        </w:rPr>
      </w:r>
      <w:r/>
    </w:p>
    <w:p>
      <w:pPr>
        <w:pStyle w:val="726"/>
        <w:ind w:firstLine="482"/>
        <w:keepLines w:val="0"/>
        <w:keepNext w:val="0"/>
        <w:pageBreakBefore w:val="0"/>
        <w:spacing w:line="400" w:lineRule="exact"/>
        <w:widowControl w:val="off"/>
        <w:rPr>
          <w:rFonts w:ascii="宋体" w:hAnsi="宋体" w:cs="宋体"/>
          <w:b/>
          <w:sz w:val="24"/>
          <w:szCs w:val="24"/>
        </w:rPr>
      </w:pPr>
      <w:r>
        <w:rPr>
          <w:rFonts w:hint="eastAsia" w:ascii="宋体" w:hAnsi="宋体" w:cs="宋体"/>
          <w:b/>
          <w:sz w:val="24"/>
          <w:szCs w:val="24"/>
        </w:rPr>
        <w:t xml:space="preserve">3、从业人员、营业收入、资产总额填报上一-年度数据，无上一年度数据的新成立企业可不填报。</w:t>
      </w:r>
      <w:r>
        <w:rPr>
          <w:rFonts w:ascii="宋体" w:hAnsi="宋体" w:cs="宋体"/>
          <w:b/>
          <w:sz w:val="24"/>
          <w:szCs w:val="24"/>
        </w:rPr>
      </w:r>
      <w:r/>
    </w:p>
    <w:p>
      <w:pPr>
        <w:pStyle w:val="726"/>
        <w:ind w:firstLine="482"/>
        <w:rPr>
          <w:rFonts w:ascii="宋体" w:hAnsi="宋体" w:cs="宋体"/>
          <w:b/>
          <w:sz w:val="24"/>
        </w:rPr>
      </w:pPr>
      <w:r>
        <w:rPr>
          <w:rFonts w:ascii="宋体" w:hAnsi="宋体" w:cs="宋体"/>
          <w:b/>
          <w:sz w:val="24"/>
        </w:rPr>
      </w:r>
      <w:r/>
    </w:p>
    <w:p>
      <w:pPr>
        <w:pStyle w:val="726"/>
        <w:rPr>
          <w:rFonts w:ascii="宋体" w:hAnsi="宋体" w:cs="宋体"/>
          <w:b/>
          <w:sz w:val="24"/>
        </w:rPr>
      </w:pPr>
      <w:r>
        <w:rPr>
          <w:rFonts w:ascii="宋体" w:hAnsi="宋体" w:cs="宋体"/>
          <w:b/>
          <w:sz w:val="24"/>
        </w:rPr>
      </w:r>
      <w:r/>
    </w:p>
    <w:p>
      <w:pPr>
        <w:pStyle w:val="726"/>
        <w:rPr>
          <w:rFonts w:ascii="宋体" w:hAnsi="宋体" w:cs="宋体"/>
          <w:b/>
          <w:sz w:val="24"/>
        </w:rPr>
      </w:pPr>
      <w:r>
        <w:rPr>
          <w:rFonts w:ascii="宋体" w:hAnsi="宋体" w:cs="宋体"/>
          <w:b/>
          <w:sz w:val="24"/>
        </w:rPr>
      </w:r>
      <w:r/>
    </w:p>
    <w:p>
      <w:pPr>
        <w:pStyle w:val="726"/>
        <w:rPr>
          <w:rFonts w:ascii="宋体" w:hAnsi="宋体" w:cs="宋体"/>
          <w:b/>
          <w:sz w:val="24"/>
        </w:rPr>
      </w:pPr>
      <w:r>
        <w:rPr>
          <w:rFonts w:ascii="宋体" w:hAnsi="宋体" w:cs="宋体"/>
          <w:b/>
          <w:sz w:val="24"/>
        </w:rPr>
      </w:r>
      <w:r/>
    </w:p>
    <w:p>
      <w:pPr>
        <w:pStyle w:val="726"/>
        <w:rPr>
          <w:rFonts w:ascii="宋体" w:hAnsi="宋体" w:cs="宋体"/>
          <w:b/>
          <w:sz w:val="24"/>
        </w:rPr>
      </w:pPr>
      <w:r>
        <w:rPr>
          <w:rFonts w:ascii="宋体" w:hAnsi="宋体" w:cs="宋体"/>
          <w:b/>
          <w:sz w:val="24"/>
        </w:rPr>
      </w:r>
      <w:r/>
    </w:p>
    <w:p>
      <w:pPr>
        <w:pStyle w:val="726"/>
        <w:rPr>
          <w:rFonts w:ascii="宋体" w:hAnsi="宋体" w:cs="宋体"/>
          <w:b/>
          <w:sz w:val="24"/>
        </w:rPr>
      </w:pPr>
      <w:r>
        <w:rPr>
          <w:rFonts w:ascii="宋体" w:hAnsi="宋体" w:cs="宋体"/>
          <w:b/>
          <w:sz w:val="24"/>
        </w:rPr>
      </w:r>
      <w:r/>
    </w:p>
    <w:p>
      <w:pPr>
        <w:pStyle w:val="726"/>
        <w:rPr>
          <w:rFonts w:ascii="宋体" w:hAnsi="宋体" w:cs="宋体"/>
          <w:b/>
          <w:sz w:val="24"/>
        </w:rPr>
      </w:pPr>
      <w:r>
        <w:rPr>
          <w:rFonts w:ascii="宋体" w:hAnsi="宋体" w:cs="宋体"/>
          <w:b/>
          <w:sz w:val="24"/>
        </w:rPr>
      </w:r>
      <w:r/>
    </w:p>
    <w:p>
      <w:pPr>
        <w:pStyle w:val="732"/>
        <w:rPr>
          <w:rFonts w:ascii="宋体" w:hAnsi="宋体" w:cs="宋体"/>
          <w:b/>
        </w:rPr>
      </w:pPr>
      <w:r>
        <w:rPr>
          <w:rFonts w:ascii="宋体" w:hAnsi="宋体" w:cs="宋体"/>
          <w:b/>
        </w:rPr>
      </w:r>
      <w:r/>
    </w:p>
    <w:p>
      <w:pPr>
        <w:pStyle w:val="732"/>
        <w:rPr>
          <w:rFonts w:ascii="宋体" w:hAnsi="宋体" w:cs="宋体"/>
          <w:b/>
        </w:rPr>
      </w:pPr>
      <w:r>
        <w:rPr>
          <w:rFonts w:ascii="宋体" w:hAnsi="宋体" w:cs="宋体"/>
          <w:b/>
        </w:rPr>
      </w:r>
      <w:r/>
    </w:p>
    <w:p>
      <w:pPr>
        <w:pStyle w:val="726"/>
        <w:rPr>
          <w:rFonts w:ascii="宋体" w:hAnsi="宋体"/>
          <w:bCs/>
          <w:sz w:val="24"/>
        </w:rPr>
      </w:pPr>
      <w:r>
        <w:rPr>
          <w:rFonts w:hint="eastAsia" w:ascii="宋体" w:hAnsi="宋体"/>
          <w:bCs/>
          <w:sz w:val="24"/>
        </w:rPr>
        <w:br w:type="page" w:clear="all"/>
      </w:r>
      <w:r>
        <w:rPr>
          <w:rFonts w:hint="eastAsia" w:ascii="宋体" w:hAnsi="宋体"/>
          <w:bCs/>
          <w:sz w:val="24"/>
        </w:rPr>
        <w:t xml:space="preserve">格式十</w:t>
      </w:r>
      <w:r>
        <w:rPr>
          <w:rFonts w:hint="eastAsia" w:ascii="宋体" w:hAnsi="宋体"/>
          <w:bCs/>
          <w:sz w:val="24"/>
          <w:lang w:eastAsia="zh-CN"/>
        </w:rPr>
        <w:t xml:space="preserve">五</w:t>
      </w:r>
      <w:r>
        <w:rPr>
          <w:rFonts w:hint="eastAsia" w:ascii="宋体" w:hAnsi="宋体"/>
          <w:bCs/>
          <w:sz w:val="24"/>
        </w:rPr>
        <w:t xml:space="preserve">：</w:t>
      </w:r>
      <w:r>
        <w:rPr>
          <w:rFonts w:ascii="宋体" w:hAnsi="宋体"/>
          <w:bCs/>
          <w:sz w:val="24"/>
        </w:rPr>
      </w:r>
      <w:r/>
    </w:p>
    <w:p>
      <w:pPr>
        <w:pStyle w:val="726"/>
        <w:jc w:val="center"/>
        <w:spacing w:line="300" w:lineRule="auto"/>
        <w:rPr>
          <w:rFonts w:ascii="宋体" w:hAnsi="宋体"/>
          <w:b/>
          <w:sz w:val="24"/>
        </w:rPr>
      </w:pPr>
      <w:r>
        <w:rPr>
          <w:rFonts w:hint="eastAsia" w:ascii="宋体" w:hAnsi="宋体"/>
          <w:b/>
          <w:sz w:val="24"/>
        </w:rPr>
        <w:t xml:space="preserve">残疾人福利性单位声明函</w:t>
      </w:r>
      <w:r>
        <w:rPr>
          <w:rFonts w:ascii="宋体" w:hAnsi="宋体"/>
          <w:b/>
          <w:sz w:val="24"/>
        </w:rPr>
      </w:r>
      <w:r/>
    </w:p>
    <w:p>
      <w:pPr>
        <w:pStyle w:val="726"/>
        <w:jc w:val="left"/>
        <w:spacing w:line="400" w:lineRule="exact"/>
        <w:widowControl/>
        <w:rPr>
          <w:rFonts w:ascii="宋体" w:hAnsi="宋体" w:cs="宋体"/>
          <w:sz w:val="24"/>
          <w:lang w:val="zh-CN"/>
        </w:rPr>
      </w:pPr>
      <w:r>
        <w:rPr>
          <w:rFonts w:hint="eastAsia" w:ascii="宋体" w:hAnsi="宋体" w:cs="宋体"/>
          <w:sz w:val="24"/>
          <w:lang w:val="zh-CN"/>
        </w:rPr>
        <w:t xml:space="preserve">______________________：</w:t>
      </w:r>
      <w:r>
        <w:rPr>
          <w:rFonts w:ascii="宋体" w:hAnsi="宋体" w:cs="宋体"/>
          <w:sz w:val="24"/>
          <w:lang w:val="zh-CN"/>
        </w:rPr>
      </w:r>
      <w:r/>
    </w:p>
    <w:p>
      <w:pPr>
        <w:pStyle w:val="726"/>
        <w:spacing w:line="300" w:lineRule="auto"/>
        <w:rPr>
          <w:rFonts w:ascii="宋体" w:hAnsi="宋体"/>
          <w:b/>
          <w:sz w:val="24"/>
        </w:rPr>
      </w:pPr>
      <w:r>
        <w:rPr>
          <w:rFonts w:ascii="宋体" w:hAnsi="宋体"/>
          <w:b/>
          <w:sz w:val="24"/>
        </w:rPr>
      </w:r>
      <w:r/>
    </w:p>
    <w:p>
      <w:pPr>
        <w:pStyle w:val="726"/>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z w:val="24"/>
        </w:rPr>
      </w:r>
      <w:r/>
    </w:p>
    <w:p>
      <w:pPr>
        <w:pStyle w:val="726"/>
        <w:ind w:firstLine="480"/>
        <w:spacing w:line="360" w:lineRule="auto"/>
        <w:rPr>
          <w:rFonts w:ascii="宋体" w:hAnsi="宋体"/>
          <w:sz w:val="24"/>
        </w:rPr>
      </w:pPr>
      <w:r>
        <w:rPr>
          <w:rFonts w:ascii="宋体" w:hAnsi="宋体"/>
          <w:sz w:val="24"/>
        </w:rPr>
      </w:r>
      <w:r/>
    </w:p>
    <w:p>
      <w:pPr>
        <w:pStyle w:val="726"/>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26"/>
        <w:spacing w:line="300" w:lineRule="auto"/>
        <w:rPr>
          <w:rFonts w:ascii="宋体" w:hAnsi="宋体"/>
          <w:b/>
          <w:sz w:val="24"/>
        </w:rPr>
      </w:pPr>
      <w:r>
        <w:rPr>
          <w:rFonts w:ascii="宋体" w:hAnsi="宋体"/>
          <w:b/>
          <w:sz w:val="24"/>
        </w:rPr>
      </w:r>
      <w:r/>
    </w:p>
    <w:p>
      <w:pPr>
        <w:pStyle w:val="726"/>
        <w:spacing w:line="300" w:lineRule="auto"/>
        <w:rPr>
          <w:rFonts w:ascii="宋体" w:hAnsi="宋体"/>
          <w:b/>
          <w:sz w:val="24"/>
        </w:rPr>
      </w:pPr>
      <w:r>
        <w:rPr>
          <w:rFonts w:ascii="宋体" w:hAnsi="宋体"/>
          <w:b/>
          <w:sz w:val="24"/>
        </w:rPr>
      </w:r>
      <w:r/>
    </w:p>
    <w:p>
      <w:pPr>
        <w:pStyle w:val="726"/>
        <w:spacing w:line="300" w:lineRule="auto"/>
        <w:rPr>
          <w:rFonts w:ascii="宋体" w:hAnsi="宋体"/>
          <w:sz w:val="24"/>
        </w:rPr>
      </w:pPr>
      <w:r>
        <w:rPr>
          <w:rFonts w:hint="eastAsia" w:ascii="宋体" w:hAnsi="宋体"/>
          <w:sz w:val="24"/>
        </w:rPr>
        <w:t xml:space="preserve">磋商响应单位：（单位盖章）</w:t>
      </w:r>
      <w:r>
        <w:rPr>
          <w:rFonts w:ascii="宋体" w:hAnsi="宋体"/>
          <w:sz w:val="24"/>
        </w:rPr>
      </w:r>
      <w:r/>
    </w:p>
    <w:p>
      <w:pPr>
        <w:pStyle w:val="726"/>
        <w:spacing w:line="300" w:lineRule="auto"/>
        <w:rPr>
          <w:rFonts w:ascii="宋体" w:hAnsi="宋体"/>
          <w:sz w:val="24"/>
        </w:rPr>
      </w:pPr>
      <w:r>
        <w:rPr>
          <w:rFonts w:hint="eastAsia" w:ascii="宋体" w:hAnsi="宋体"/>
          <w:sz w:val="24"/>
        </w:rPr>
        <w:t xml:space="preserve">法定代表人或代理人：（签字或盖章）</w:t>
      </w:r>
      <w:r>
        <w:rPr>
          <w:rFonts w:ascii="宋体" w:hAnsi="宋体"/>
          <w:sz w:val="24"/>
        </w:rPr>
      </w:r>
      <w:r/>
    </w:p>
    <w:p>
      <w:pPr>
        <w:pStyle w:val="726"/>
        <w:spacing w:line="300" w:lineRule="auto"/>
        <w:rPr>
          <w:rFonts w:ascii="宋体" w:hAnsi="宋体"/>
          <w:sz w:val="24"/>
        </w:rPr>
      </w:pPr>
      <w:r>
        <w:rPr>
          <w:rFonts w:hint="eastAsia" w:ascii="宋体" w:hAnsi="宋体"/>
          <w:sz w:val="24"/>
        </w:rPr>
        <w:t xml:space="preserve">日期：         年         月       日</w:t>
      </w:r>
      <w:r>
        <w:rPr>
          <w:rFonts w:ascii="宋体" w:hAnsi="宋体"/>
          <w:sz w:val="24"/>
        </w:rPr>
      </w:r>
      <w:r/>
    </w:p>
    <w:p>
      <w:pPr>
        <w:pStyle w:val="726"/>
        <w:spacing w:line="300" w:lineRule="auto"/>
        <w:rPr>
          <w:rFonts w:ascii="宋体" w:hAnsi="宋体"/>
          <w:sz w:val="24"/>
        </w:rPr>
      </w:pPr>
      <w:r>
        <w:rPr>
          <w:rFonts w:ascii="宋体" w:hAnsi="宋体"/>
          <w:sz w:val="24"/>
        </w:rPr>
      </w:r>
      <w:r/>
    </w:p>
    <w:p>
      <w:pPr>
        <w:pStyle w:val="753"/>
        <w:jc w:val="right"/>
        <w:spacing w:line="345" w:lineRule="atLeast"/>
        <w:rPr>
          <w:b/>
          <w:bCs/>
          <w:sz w:val="21"/>
          <w:szCs w:val="21"/>
        </w:rPr>
      </w:pPr>
      <w:r>
        <w:rPr>
          <w:b/>
          <w:bCs/>
          <w:sz w:val="21"/>
          <w:szCs w:val="21"/>
        </w:rPr>
        <w:t xml:space="preserve">(全文完)</w:t>
      </w:r>
      <w:r>
        <w:rPr>
          <w:b/>
          <w:bCs/>
          <w:sz w:val="21"/>
          <w:szCs w:val="21"/>
        </w:rPr>
      </w:r>
      <w:r/>
    </w:p>
    <w:sectPr>
      <w:headerReference w:type="default" r:id="rId12"/>
      <w:footerReference w:type="default" r:id="rId15"/>
      <w:footnotePr/>
      <w:endnotePr/>
      <w:type w:val="nextPage"/>
      <w:pgSz w:w="11906" w:h="16838" w:orient="portrait"/>
      <w:pgMar w:top="1440" w:right="1800" w:bottom="1440" w:left="1800" w:header="851" w:footer="1191"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宋体_x0001_糭.飬..">
    <w:panose1 w:val="02010600030101010101"/>
  </w:font>
  <w:font w:name="Courier New">
    <w:panose1 w:val="02070309020205020404"/>
  </w:font>
  <w:font w:name="Calibri">
    <w:panose1 w:val="020F0502020204030204"/>
  </w:font>
  <w:font w:name="方正仿宋简体">
    <w:panose1 w:val="020B0503020202020204"/>
  </w:font>
  <w:font w:name="Cambria">
    <w:panose1 w:val="02040503050406030204"/>
  </w:font>
  <w:font w:name="黑体">
    <w:panose1 w:val="02010609060101010101"/>
  </w:font>
  <w:font w:name="创艺简仿宋">
    <w:panose1 w:val="020B0503020202020204"/>
  </w:font>
  <w:font w:name="Arial">
    <w:panose1 w:val="020B060402020202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right" w:pos="8306" w:leader="none"/>
      </w:tabs>
      <w:rPr>
        <w:rStyle w:val="758"/>
      </w:rPr>
      <w:framePr w:wrap="around" w:vAnchor="text" w:hAnchor="margin" w:xAlign="center" w:y="1"/>
    </w:pPr>
    <w:r>
      <w:fldChar w:fldCharType="begin"/>
    </w:r>
    <w:r>
      <w:rPr>
        <w:rStyle w:val="758"/>
      </w:rPr>
      <w:instrText xml:space="preserve">PAGE  </w:instrText>
    </w:r>
    <w:r>
      <w:fldChar w:fldCharType="end"/>
    </w:r>
    <w:r>
      <w:rPr>
        <w:rStyle w:val="758"/>
      </w:rPr>
    </w:r>
    <w:r/>
  </w:p>
  <w:p>
    <w:pPr>
      <w:pStyle w:val="74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both"/>
      <w:tabs>
        <w:tab w:val="center" w:pos="4153" w:leader="none"/>
        <w:tab w:val="right" w:pos="8306" w:leader="none"/>
      </w:tabs>
      <w:rPr>
        <w:rFonts w:hint="eastAsia"/>
        <w:lang w:eastAsia="zh-CN"/>
      </w:rPr>
    </w:pPr>
    <w:r>
      <w:rPr>
        <w:rFonts w:hint="eastAsia"/>
        <w:lang w:val="en-US" w:eastAsia="zh-CN"/>
      </w:rPr>
      <w:t xml:space="preserve">采购文件                                                        JSZC-320505-ZCZX-C2025-0130</w:t>
    </w: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both"/>
      <w:tabs>
        <w:tab w:val="center" w:pos="4153" w:leader="none"/>
        <w:tab w:val="right" w:pos="8306" w:leader="none"/>
      </w:tabs>
      <w:rPr>
        <w:rFonts w:eastAsia="宋体"/>
        <w:lang w:val="en-US" w:eastAsia="zh-CN"/>
      </w:rPr>
    </w:pPr>
    <w:r>
      <w:rPr>
        <w:rFonts w:hint="eastAsia"/>
        <w:lang w:val="en-US" w:eastAsia="zh-CN"/>
      </w:rPr>
      <w:t xml:space="preserve">采购文件                                                        JSZC-320505-ZCZX-C2025-0130</w:t>
    </w:r>
    <w:r>
      <w:rPr>
        <w:rFonts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4.%1"/>
      <w:lvlJc w:val="left"/>
      <w:pPr>
        <w:pStyle w:val="726"/>
        <w:ind w:left="420" w:hanging="420"/>
      </w:pPr>
      <w:rPr>
        <w:rFonts w:ascii="Times New Roman" w:hAnsi="Times New Roman"/>
        <w:b/>
        <w:i w:val="0"/>
        <w:sz w:val="24"/>
      </w:r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1">
    <w:multiLevelType w:val="hybridMultilevel"/>
    <w:lvl w:ilvl="0">
      <w:start w:val="1"/>
      <w:numFmt w:val="decimal"/>
      <w:isLgl w:val="false"/>
      <w:suff w:val="tab"/>
      <w:lvlText w:val="5.%1"/>
      <w:lvlJc w:val="left"/>
      <w:pPr>
        <w:pStyle w:val="726"/>
        <w:ind w:left="420" w:hanging="420"/>
      </w:pPr>
      <w:rPr>
        <w:rFonts w:ascii="Times New Roman" w:hAnsi="Times New Roman"/>
        <w:b/>
        <w:i w:val="0"/>
        <w:sz w:val="24"/>
      </w:r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2">
    <w:multiLevelType w:val="hybridMultilevel"/>
    <w:lvl w:ilvl="0">
      <w:start w:val="1"/>
      <w:numFmt w:val="decimal"/>
      <w:isLgl w:val="false"/>
      <w:suff w:val="tab"/>
      <w:lvlText w:val="7.%1"/>
      <w:lvlJc w:val="left"/>
      <w:pPr>
        <w:pStyle w:val="726"/>
        <w:ind w:left="420" w:hanging="420"/>
      </w:pPr>
      <w:rPr>
        <w:rFonts w:ascii="Times New Roman" w:hAnsi="Times New Roman"/>
        <w:b/>
        <w:i w:val="0"/>
        <w:sz w:val="24"/>
      </w:r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3">
    <w:multiLevelType w:val="hybridMultilevel"/>
    <w:lvl w:ilvl="0">
      <w:start w:val="1"/>
      <w:numFmt w:val="decimal"/>
      <w:isLgl w:val="false"/>
      <w:suff w:val="tab"/>
      <w:lvlText w:val="1.%1"/>
      <w:lvlJc w:val="left"/>
      <w:pPr>
        <w:pStyle w:val="726"/>
        <w:ind w:left="420" w:hanging="420"/>
      </w:pPr>
      <w:rPr>
        <w:rFonts w:ascii="Times New Roman" w:hAnsi="Times New Roman"/>
        <w:b/>
        <w:i w:val="0"/>
        <w:sz w:val="24"/>
      </w:r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4">
    <w:multiLevelType w:val="hybridMultilevel"/>
    <w:lvl w:ilvl="0">
      <w:start w:val="1"/>
      <w:numFmt w:val="decimal"/>
      <w:isLgl w:val="false"/>
      <w:suff w:val="tab"/>
      <w:lvlText w:val="（%1）"/>
      <w:lvlJc w:val="left"/>
      <w:pPr>
        <w:pStyle w:val="726"/>
        <w:ind w:left="1140" w:hanging="720"/>
      </w:pPr>
    </w:lvl>
    <w:lvl w:ilvl="1">
      <w:start w:val="1"/>
      <w:numFmt w:val="lowerLetter"/>
      <w:isLgl w:val="false"/>
      <w:suff w:val="tab"/>
      <w:lvlText w:val="%2)"/>
      <w:lvlJc w:val="left"/>
      <w:pPr>
        <w:pStyle w:val="726"/>
        <w:ind w:left="1260" w:hanging="420"/>
      </w:pPr>
    </w:lvl>
    <w:lvl w:ilvl="2">
      <w:start w:val="1"/>
      <w:numFmt w:val="lowerRoman"/>
      <w:isLgl w:val="false"/>
      <w:suff w:val="tab"/>
      <w:lvlText w:val="%3."/>
      <w:lvlJc w:val="right"/>
      <w:pPr>
        <w:pStyle w:val="726"/>
        <w:ind w:left="1680" w:hanging="420"/>
      </w:pPr>
    </w:lvl>
    <w:lvl w:ilvl="3">
      <w:start w:val="1"/>
      <w:numFmt w:val="decimal"/>
      <w:isLgl w:val="false"/>
      <w:suff w:val="tab"/>
      <w:lvlText w:val="%4."/>
      <w:lvlJc w:val="left"/>
      <w:pPr>
        <w:pStyle w:val="726"/>
        <w:ind w:left="2100" w:hanging="420"/>
      </w:pPr>
    </w:lvl>
    <w:lvl w:ilvl="4">
      <w:start w:val="1"/>
      <w:numFmt w:val="lowerLetter"/>
      <w:isLgl w:val="false"/>
      <w:suff w:val="tab"/>
      <w:lvlText w:val="%5)"/>
      <w:lvlJc w:val="left"/>
      <w:pPr>
        <w:pStyle w:val="726"/>
        <w:ind w:left="2520" w:hanging="420"/>
      </w:pPr>
    </w:lvl>
    <w:lvl w:ilvl="5">
      <w:start w:val="1"/>
      <w:numFmt w:val="lowerRoman"/>
      <w:isLgl w:val="false"/>
      <w:suff w:val="tab"/>
      <w:lvlText w:val="%6."/>
      <w:lvlJc w:val="right"/>
      <w:pPr>
        <w:pStyle w:val="726"/>
        <w:ind w:left="2940" w:hanging="420"/>
      </w:pPr>
    </w:lvl>
    <w:lvl w:ilvl="6">
      <w:start w:val="1"/>
      <w:numFmt w:val="decimal"/>
      <w:isLgl w:val="false"/>
      <w:suff w:val="tab"/>
      <w:lvlText w:val="%7."/>
      <w:lvlJc w:val="left"/>
      <w:pPr>
        <w:pStyle w:val="726"/>
        <w:ind w:left="3360" w:hanging="420"/>
      </w:pPr>
    </w:lvl>
    <w:lvl w:ilvl="7">
      <w:start w:val="1"/>
      <w:numFmt w:val="lowerLetter"/>
      <w:isLgl w:val="false"/>
      <w:suff w:val="tab"/>
      <w:lvlText w:val="%8)"/>
      <w:lvlJc w:val="left"/>
      <w:pPr>
        <w:pStyle w:val="726"/>
        <w:ind w:left="3780" w:hanging="420"/>
      </w:pPr>
    </w:lvl>
    <w:lvl w:ilvl="8">
      <w:start w:val="1"/>
      <w:numFmt w:val="lowerRoman"/>
      <w:isLgl w:val="false"/>
      <w:suff w:val="tab"/>
      <w:lvlText w:val="%9."/>
      <w:lvlJc w:val="right"/>
      <w:pPr>
        <w:pStyle w:val="726"/>
        <w:ind w:left="4200" w:hanging="420"/>
      </w:pPr>
    </w:lvl>
  </w:abstractNum>
  <w:abstractNum w:abstractNumId="5">
    <w:multiLevelType w:val="hybridMultilevel"/>
    <w:lvl w:ilvl="0">
      <w:start w:val="1"/>
      <w:numFmt w:val="decimal"/>
      <w:isLgl w:val="false"/>
      <w:suff w:val="tab"/>
      <w:lvlText w:val="8.%1"/>
      <w:lvlJc w:val="left"/>
      <w:pPr>
        <w:pStyle w:val="726"/>
        <w:ind w:left="420" w:hanging="420"/>
      </w:pPr>
      <w:rPr>
        <w:rFonts w:ascii="Times New Roman" w:hAnsi="Times New Roman"/>
        <w:b/>
        <w:i w:val="0"/>
        <w:sz w:val="24"/>
      </w:r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6">
    <w:multiLevelType w:val="hybridMultilevel"/>
    <w:lvl w:ilvl="0">
      <w:start w:val="1"/>
      <w:numFmt w:val="decimal"/>
      <w:isLgl w:val="false"/>
      <w:suff w:val="tab"/>
      <w:lvlText w:val="3.%1"/>
      <w:lvlJc w:val="left"/>
      <w:pPr>
        <w:pStyle w:val="726"/>
        <w:ind w:left="420" w:hanging="420"/>
      </w:pPr>
      <w:rPr>
        <w:rFonts w:ascii="Times New Roman" w:hAnsi="Times New Roman"/>
        <w:b/>
        <w:i w:val="0"/>
        <w:sz w:val="24"/>
      </w:r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7">
    <w:multiLevelType w:val="hybridMultilevel"/>
    <w:lvl w:ilvl="0">
      <w:start w:val="1"/>
      <w:numFmt w:val="decimal"/>
      <w:isLgl w:val="false"/>
      <w:suff w:val="tab"/>
      <w:lvlText w:val="12.%1"/>
      <w:lvlJc w:val="left"/>
      <w:pPr>
        <w:pStyle w:val="726"/>
        <w:ind w:left="420" w:hanging="420"/>
      </w:pPr>
      <w:rPr>
        <w:rFonts w:ascii="Times New Roman" w:hAnsi="Times New Roman"/>
        <w:b/>
        <w:i w:val="0"/>
        <w:sz w:val="24"/>
      </w:r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8">
    <w:multiLevelType w:val="hybridMultilevel"/>
    <w:lvl w:ilvl="0">
      <w:start w:val="1"/>
      <w:numFmt w:val="decimal"/>
      <w:isLgl w:val="false"/>
      <w:suff w:val="tab"/>
      <w:lvlText w:val="6.%1"/>
      <w:lvlJc w:val="left"/>
      <w:pPr>
        <w:pStyle w:val="726"/>
        <w:ind w:left="420" w:hanging="420"/>
      </w:pPr>
      <w:rPr>
        <w:rFonts w:ascii="Times New Roman" w:hAnsi="Times New Roman"/>
        <w:b/>
        <w:i w:val="0"/>
        <w:sz w:val="24"/>
      </w:r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9">
    <w:multiLevelType w:val="hybridMultilevel"/>
    <w:lvl w:ilvl="0">
      <w:start w:val="1"/>
      <w:numFmt w:val="decimal"/>
      <w:isLgl w:val="false"/>
      <w:suff w:val="tab"/>
      <w:lvlText w:val="2.%1"/>
      <w:lvlJc w:val="left"/>
      <w:pPr>
        <w:pStyle w:val="726"/>
        <w:ind w:left="420" w:hanging="420"/>
      </w:pPr>
      <w:rPr>
        <w:rFonts w:ascii="Times New Roman" w:hAnsi="Times New Roman"/>
        <w:b/>
        <w:i w:val="0"/>
        <w:sz w:val="24"/>
      </w:r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10">
    <w:multiLevelType w:val="hybridMultilevel"/>
    <w:lvl w:ilvl="0">
      <w:start w:val="1"/>
      <w:numFmt w:val="decimal"/>
      <w:isLgl w:val="false"/>
      <w:suff w:val="tab"/>
      <w:lvlText w:val="10.%1"/>
      <w:lvlJc w:val="left"/>
      <w:pPr>
        <w:pStyle w:val="726"/>
        <w:ind w:left="420" w:hanging="420"/>
      </w:pPr>
      <w:rPr>
        <w:rFonts w:ascii="Times New Roman" w:hAnsi="Times New Roman"/>
        <w:b/>
        <w:i w:val="0"/>
        <w:sz w:val="24"/>
      </w:r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num w:numId="1">
    <w:abstractNumId w:val="3"/>
  </w:num>
  <w:num w:numId="2">
    <w:abstractNumId w:val="9"/>
  </w:num>
  <w:num w:numId="3">
    <w:abstractNumId w:val="6"/>
  </w:num>
  <w:num w:numId="4">
    <w:abstractNumId w:val="0"/>
  </w:num>
  <w:num w:numId="5">
    <w:abstractNumId w:val="1"/>
  </w:num>
  <w:num w:numId="6">
    <w:abstractNumId w:val="8"/>
  </w:num>
  <w:num w:numId="7">
    <w:abstractNumId w:val="2"/>
  </w:num>
  <w:num w:numId="8">
    <w:abstractNumId w:val="4"/>
  </w:num>
  <w:num w:numId="9">
    <w:abstractNumId w:val="5"/>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6"/>
    <w:next w:val="7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32"/>
    <w:link w:val="726"/>
    <w:qFormat/>
    <w:pPr>
      <w:jc w:val="both"/>
      <w:widowControl w:val="off"/>
    </w:pPr>
    <w:rPr>
      <w:sz w:val="21"/>
      <w:szCs w:val="24"/>
      <w:lang w:val="en-US" w:eastAsia="zh-CN" w:bidi="ar-SA"/>
    </w:rPr>
  </w:style>
  <w:style w:type="paragraph" w:styleId="727">
    <w:name w:val="标题 2"/>
    <w:basedOn w:val="726"/>
    <w:next w:val="726"/>
    <w:link w:val="726"/>
    <w:uiPriority w:val="9"/>
    <w:qFormat/>
    <w:pPr>
      <w:keepLines/>
      <w:keepNext/>
      <w:spacing w:before="260" w:after="260" w:line="416" w:lineRule="auto"/>
      <w:outlineLvl w:val="1"/>
    </w:pPr>
    <w:rPr>
      <w:rFonts w:ascii="Arial" w:hAnsi="Arial" w:eastAsia="黑体"/>
      <w:b/>
      <w:bCs/>
      <w:sz w:val="32"/>
      <w:szCs w:val="32"/>
    </w:rPr>
  </w:style>
  <w:style w:type="paragraph" w:styleId="728">
    <w:name w:val="标题 3"/>
    <w:basedOn w:val="726"/>
    <w:next w:val="726"/>
    <w:link w:val="733"/>
    <w:qFormat/>
    <w:pPr>
      <w:jc w:val="left"/>
      <w:keepLines/>
      <w:keepNext/>
      <w:outlineLvl w:val="2"/>
    </w:pPr>
    <w:rPr>
      <w:rFonts w:eastAsia="KaiTi_GB2312"/>
      <w:b/>
      <w:sz w:val="28"/>
      <w:szCs w:val="20"/>
    </w:rPr>
  </w:style>
  <w:style w:type="paragraph" w:styleId="729">
    <w:name w:val="标题 4"/>
    <w:basedOn w:val="726"/>
    <w:next w:val="726"/>
    <w:link w:val="734"/>
    <w:qFormat/>
    <w:pPr>
      <w:keepLines/>
      <w:keepNext/>
      <w:spacing w:before="280" w:after="290" w:line="376" w:lineRule="auto"/>
      <w:outlineLvl w:val="3"/>
    </w:pPr>
    <w:rPr>
      <w:rFonts w:ascii="Cambria" w:hAnsi="Cambria"/>
      <w:b/>
      <w:bCs/>
      <w:sz w:val="28"/>
      <w:szCs w:val="28"/>
    </w:rPr>
  </w:style>
  <w:style w:type="character" w:styleId="730">
    <w:name w:val="默认段落字体"/>
    <w:next w:val="730"/>
    <w:link w:val="726"/>
    <w:uiPriority w:val="1"/>
    <w:unhideWhenUsed/>
  </w:style>
  <w:style w:type="table" w:styleId="731">
    <w:name w:val="普通表格"/>
    <w:next w:val="731"/>
    <w:link w:val="726"/>
    <w:uiPriority w:val="99"/>
    <w:unhideWhenUsed/>
    <w:tblPr/>
  </w:style>
  <w:style w:type="paragraph" w:styleId="732">
    <w:name w:val="正文文本缩进"/>
    <w:basedOn w:val="726"/>
    <w:next w:val="726"/>
    <w:link w:val="726"/>
    <w:qFormat/>
    <w:pPr>
      <w:ind w:left="570"/>
      <w:spacing w:line="520" w:lineRule="exact"/>
    </w:pPr>
    <w:rPr>
      <w:rFonts w:ascii="方正仿宋简体" w:hAnsi="创艺简仿宋" w:eastAsia="方正仿宋简体"/>
      <w:sz w:val="24"/>
    </w:rPr>
  </w:style>
  <w:style w:type="character" w:styleId="733">
    <w:name w:val="标题 3 Char"/>
    <w:next w:val="733"/>
    <w:link w:val="728"/>
    <w:rPr>
      <w:rFonts w:eastAsia="KaiTi_GB2312"/>
      <w:b/>
      <w:sz w:val="28"/>
    </w:rPr>
  </w:style>
  <w:style w:type="character" w:styleId="734">
    <w:name w:val="标题 4 Char"/>
    <w:next w:val="734"/>
    <w:link w:val="729"/>
    <w:semiHidden/>
    <w:rPr>
      <w:rFonts w:ascii="Cambria" w:hAnsi="Cambria" w:eastAsia="宋体" w:cs="Times New Roman"/>
      <w:b/>
      <w:bCs/>
      <w:sz w:val="28"/>
      <w:szCs w:val="28"/>
    </w:rPr>
  </w:style>
  <w:style w:type="paragraph" w:styleId="735">
    <w:name w:val="引文目录"/>
    <w:basedOn w:val="726"/>
    <w:next w:val="726"/>
    <w:link w:val="726"/>
    <w:qFormat/>
    <w:pPr>
      <w:ind w:left="420"/>
    </w:pPr>
    <w:rPr>
      <w:rFonts w:ascii="Calibri" w:hAnsi="Calibri"/>
    </w:rPr>
  </w:style>
  <w:style w:type="paragraph" w:styleId="736">
    <w:name w:val="正文缩进"/>
    <w:basedOn w:val="726"/>
    <w:next w:val="726"/>
    <w:link w:val="737"/>
    <w:qFormat/>
    <w:pPr>
      <w:ind w:firstLine="420"/>
      <w:jc w:val="left"/>
    </w:pPr>
    <w:rPr>
      <w:rFonts w:eastAsia="KaiTi_GB2312"/>
      <w:sz w:val="24"/>
      <w:szCs w:val="20"/>
    </w:rPr>
  </w:style>
  <w:style w:type="character" w:styleId="737">
    <w:name w:val="正文缩进 Char"/>
    <w:next w:val="737"/>
    <w:link w:val="736"/>
    <w:qFormat/>
    <w:rPr>
      <w:rFonts w:eastAsia="KaiTi_GB2312"/>
      <w:sz w:val="24"/>
      <w:lang w:val="en-US" w:eastAsia="zh-CN" w:bidi="ar-SA"/>
    </w:rPr>
  </w:style>
  <w:style w:type="paragraph" w:styleId="738">
    <w:name w:val="文档结构图"/>
    <w:basedOn w:val="726"/>
    <w:next w:val="738"/>
    <w:link w:val="726"/>
    <w:semiHidden/>
    <w:pPr>
      <w:shd w:val="clear" w:color="auto" w:fill="000080"/>
    </w:pPr>
  </w:style>
  <w:style w:type="paragraph" w:styleId="739">
    <w:name w:val="批注文字"/>
    <w:basedOn w:val="726"/>
    <w:next w:val="739"/>
    <w:link w:val="740"/>
    <w:pPr>
      <w:jc w:val="left"/>
    </w:pPr>
  </w:style>
  <w:style w:type="character" w:styleId="740">
    <w:name w:val="批注文字 Char"/>
    <w:next w:val="740"/>
    <w:link w:val="739"/>
    <w:rPr>
      <w:sz w:val="21"/>
      <w:szCs w:val="24"/>
    </w:rPr>
  </w:style>
  <w:style w:type="paragraph" w:styleId="741">
    <w:name w:val="正文文本"/>
    <w:basedOn w:val="726"/>
    <w:next w:val="742"/>
    <w:link w:val="726"/>
    <w:uiPriority w:val="99"/>
    <w:unhideWhenUsed/>
    <w:qFormat/>
    <w:pPr>
      <w:spacing w:after="120"/>
    </w:pPr>
    <w:rPr>
      <w:rFonts w:ascii="Calibri" w:hAnsi="Calibri"/>
    </w:rPr>
  </w:style>
  <w:style w:type="paragraph" w:styleId="742">
    <w:name w:val="目录 2"/>
    <w:basedOn w:val="726"/>
    <w:next w:val="726"/>
    <w:link w:val="726"/>
    <w:uiPriority w:val="39"/>
    <w:qFormat/>
    <w:pPr>
      <w:ind w:left="200"/>
      <w:spacing w:line="360" w:lineRule="auto"/>
    </w:pPr>
    <w:rPr>
      <w:szCs w:val="22"/>
    </w:rPr>
  </w:style>
  <w:style w:type="paragraph" w:styleId="743">
    <w:name w:val="纯文本"/>
    <w:basedOn w:val="726"/>
    <w:next w:val="743"/>
    <w:link w:val="744"/>
    <w:rPr>
      <w:rFonts w:ascii="宋体" w:hAnsi="Courier New"/>
      <w:szCs w:val="21"/>
    </w:rPr>
  </w:style>
  <w:style w:type="character" w:styleId="744">
    <w:name w:val="纯文本 Char1"/>
    <w:next w:val="744"/>
    <w:link w:val="743"/>
    <w:rPr>
      <w:rFonts w:ascii="宋体" w:hAnsi="Courier New" w:cs="Courier New"/>
      <w:sz w:val="21"/>
      <w:szCs w:val="21"/>
    </w:rPr>
  </w:style>
  <w:style w:type="paragraph" w:styleId="745">
    <w:name w:val="日期"/>
    <w:basedOn w:val="726"/>
    <w:next w:val="745"/>
    <w:link w:val="726"/>
    <w:pPr>
      <w:jc w:val="left"/>
      <w:spacing w:before="100" w:beforeAutospacing="1" w:after="100" w:afterAutospacing="1"/>
      <w:widowControl/>
    </w:pPr>
    <w:rPr>
      <w:rFonts w:ascii="宋体" w:hAnsi="宋体"/>
      <w:sz w:val="24"/>
    </w:rPr>
  </w:style>
  <w:style w:type="paragraph" w:styleId="746">
    <w:name w:val="正文文本缩进 2"/>
    <w:basedOn w:val="726"/>
    <w:next w:val="746"/>
    <w:link w:val="726"/>
    <w:pPr>
      <w:jc w:val="left"/>
      <w:spacing w:before="100" w:beforeAutospacing="1" w:after="100" w:afterAutospacing="1"/>
      <w:widowControl/>
    </w:pPr>
    <w:rPr>
      <w:rFonts w:ascii="宋体" w:hAnsi="宋体"/>
      <w:sz w:val="24"/>
    </w:rPr>
  </w:style>
  <w:style w:type="paragraph" w:styleId="747">
    <w:name w:val="批注框文本"/>
    <w:basedOn w:val="726"/>
    <w:next w:val="747"/>
    <w:link w:val="726"/>
    <w:rPr>
      <w:sz w:val="18"/>
      <w:szCs w:val="18"/>
    </w:rPr>
  </w:style>
  <w:style w:type="paragraph" w:styleId="748">
    <w:name w:val="页脚"/>
    <w:basedOn w:val="726"/>
    <w:next w:val="748"/>
    <w:link w:val="749"/>
    <w:uiPriority w:val="99"/>
    <w:pPr>
      <w:jc w:val="left"/>
      <w:tabs>
        <w:tab w:val="center" w:pos="4153" w:leader="none"/>
        <w:tab w:val="right" w:pos="8306" w:leader="none"/>
      </w:tabs>
    </w:pPr>
    <w:rPr>
      <w:sz w:val="18"/>
      <w:szCs w:val="18"/>
    </w:rPr>
  </w:style>
  <w:style w:type="character" w:styleId="749">
    <w:name w:val="页脚 Char"/>
    <w:next w:val="749"/>
    <w:link w:val="748"/>
    <w:uiPriority w:val="99"/>
    <w:rPr>
      <w:sz w:val="18"/>
      <w:szCs w:val="18"/>
    </w:rPr>
  </w:style>
  <w:style w:type="paragraph" w:styleId="750">
    <w:name w:val="页眉"/>
    <w:basedOn w:val="726"/>
    <w:next w:val="750"/>
    <w:link w:val="751"/>
    <w:uiPriority w:val="99"/>
    <w:pPr>
      <w:jc w:val="center"/>
      <w:tabs>
        <w:tab w:val="center" w:pos="4153" w:leader="none"/>
        <w:tab w:val="right" w:pos="8306" w:leader="none"/>
      </w:tabs>
      <w:pBdr>
        <w:bottom w:val="single" w:color="000000" w:sz="6" w:space="1"/>
      </w:pBdr>
    </w:pPr>
    <w:rPr>
      <w:sz w:val="18"/>
      <w:szCs w:val="18"/>
    </w:rPr>
  </w:style>
  <w:style w:type="character" w:styleId="751">
    <w:name w:val="页眉 Char"/>
    <w:next w:val="751"/>
    <w:link w:val="750"/>
    <w:uiPriority w:val="99"/>
    <w:rPr>
      <w:sz w:val="18"/>
      <w:szCs w:val="18"/>
    </w:rPr>
  </w:style>
  <w:style w:type="paragraph" w:styleId="752">
    <w:name w:val="正文文本缩进 3"/>
    <w:basedOn w:val="726"/>
    <w:next w:val="752"/>
    <w:link w:val="726"/>
    <w:qFormat/>
    <w:pPr>
      <w:ind w:firstLine="480"/>
      <w:jc w:val="left"/>
      <w:spacing w:line="440" w:lineRule="atLeast"/>
    </w:pPr>
    <w:rPr>
      <w:sz w:val="24"/>
    </w:rPr>
  </w:style>
  <w:style w:type="paragraph" w:styleId="753">
    <w:name w:val="普通(网站)"/>
    <w:basedOn w:val="726"/>
    <w:next w:val="753"/>
    <w:link w:val="726"/>
    <w:qFormat/>
    <w:pPr>
      <w:jc w:val="left"/>
      <w:spacing w:before="100" w:beforeAutospacing="1" w:after="100" w:afterAutospacing="1"/>
      <w:widowControl/>
    </w:pPr>
    <w:rPr>
      <w:rFonts w:ascii="宋体" w:hAnsi="宋体" w:cs="宋体"/>
      <w:sz w:val="24"/>
    </w:rPr>
  </w:style>
  <w:style w:type="paragraph" w:styleId="754">
    <w:name w:val="批注主题"/>
    <w:basedOn w:val="739"/>
    <w:next w:val="739"/>
    <w:link w:val="755"/>
    <w:rPr>
      <w:b/>
      <w:bCs/>
    </w:rPr>
  </w:style>
  <w:style w:type="character" w:styleId="755">
    <w:name w:val="批注主题 Char"/>
    <w:next w:val="755"/>
    <w:link w:val="754"/>
    <w:rPr>
      <w:b/>
      <w:bCs/>
      <w:sz w:val="21"/>
      <w:szCs w:val="24"/>
    </w:rPr>
  </w:style>
  <w:style w:type="table" w:styleId="756">
    <w:name w:val="网格型"/>
    <w:basedOn w:val="731"/>
    <w:next w:val="756"/>
    <w:link w:val="726"/>
    <w:uiPriority w:val="59"/>
    <w:qFormat/>
    <w:rPr>
      <w:rFonts w:ascii="Calibri" w:hAnsi="Calibri" w:eastAsia="Times New Roman" w:cs="Times New Roman"/>
      <w:sz w:val="21"/>
      <w:szCs w:val="22"/>
    </w:rPr>
    <w:tblPr/>
  </w:style>
  <w:style w:type="character" w:styleId="757">
    <w:name w:val="要点"/>
    <w:next w:val="757"/>
    <w:link w:val="726"/>
    <w:qFormat/>
    <w:rPr>
      <w:b/>
      <w:bCs/>
    </w:rPr>
  </w:style>
  <w:style w:type="character" w:styleId="758">
    <w:name w:val="页码"/>
    <w:basedOn w:val="730"/>
    <w:next w:val="758"/>
    <w:link w:val="726"/>
  </w:style>
  <w:style w:type="character" w:styleId="759">
    <w:name w:val="强调"/>
    <w:next w:val="759"/>
    <w:link w:val="726"/>
    <w:qFormat/>
    <w:rPr>
      <w:color w:val="cc0000"/>
    </w:rPr>
  </w:style>
  <w:style w:type="character" w:styleId="760">
    <w:name w:val="超链接"/>
    <w:next w:val="760"/>
    <w:link w:val="726"/>
    <w:rPr>
      <w:color w:val="0000ff"/>
      <w:u w:val="single"/>
    </w:rPr>
  </w:style>
  <w:style w:type="character" w:styleId="761">
    <w:name w:val="批注引用"/>
    <w:next w:val="761"/>
    <w:link w:val="726"/>
    <w:rPr>
      <w:sz w:val="21"/>
      <w:szCs w:val="21"/>
    </w:rPr>
  </w:style>
  <w:style w:type="character" w:styleId="762">
    <w:name w:val="Plain Text Char Char"/>
    <w:next w:val="762"/>
    <w:link w:val="763"/>
    <w:rPr>
      <w:rFonts w:ascii="宋体" w:hAnsi="Courier New" w:eastAsia="KaiTi_GB2312"/>
      <w:sz w:val="26"/>
    </w:rPr>
  </w:style>
  <w:style w:type="paragraph" w:styleId="763">
    <w:name w:val="纯文本2"/>
    <w:basedOn w:val="726"/>
    <w:next w:val="763"/>
    <w:link w:val="762"/>
    <w:pPr>
      <w:jc w:val="left"/>
      <w:widowControl/>
    </w:pPr>
    <w:rPr>
      <w:rFonts w:ascii="宋体" w:hAnsi="Courier New" w:eastAsia="KaiTi_GB2312"/>
      <w:sz w:val="26"/>
      <w:szCs w:val="20"/>
    </w:rPr>
  </w:style>
  <w:style w:type="character" w:styleId="764">
    <w:name w:val="纯文本 Char"/>
    <w:next w:val="764"/>
    <w:link w:val="726"/>
    <w:rPr>
      <w:rFonts w:ascii="宋体" w:hAnsi="Courier New" w:eastAsia="KaiTi_GB2312"/>
      <w:sz w:val="26"/>
    </w:rPr>
  </w:style>
  <w:style w:type="character" w:styleId="765">
    <w:name w:val="正文1"/>
    <w:basedOn w:val="730"/>
    <w:next w:val="765"/>
    <w:link w:val="726"/>
  </w:style>
  <w:style w:type="paragraph" w:styleId="766">
    <w:name w:val="纯文本3"/>
    <w:basedOn w:val="726"/>
    <w:next w:val="766"/>
    <w:link w:val="726"/>
    <w:qFormat/>
    <w:rPr>
      <w:rFonts w:ascii="宋体" w:hAnsi="Courier New" w:eastAsia="KaiTi_GB2312"/>
      <w:sz w:val="26"/>
    </w:rPr>
  </w:style>
  <w:style w:type="paragraph" w:styleId="767">
    <w:name w:val="列出段落1"/>
    <w:basedOn w:val="726"/>
    <w:next w:val="767"/>
    <w:link w:val="726"/>
    <w:pPr>
      <w:ind w:firstLine="420"/>
      <w:jc w:val="both"/>
      <w:widowControl w:val="off"/>
    </w:pPr>
    <w:rPr>
      <w:rFonts w:ascii="Calibri" w:hAnsi="Calibri" w:eastAsia="KaiTi_GB2312" w:cs="Times New Roman"/>
      <w:sz w:val="28"/>
      <w:szCs w:val="22"/>
    </w:rPr>
  </w:style>
  <w:style w:type="paragraph" w:styleId="768">
    <w:name w:val="Char Char Char1 Char Char Char Char"/>
    <w:basedOn w:val="726"/>
    <w:next w:val="768"/>
    <w:link w:val="726"/>
    <w:pPr>
      <w:jc w:val="left"/>
      <w:spacing w:after="160" w:line="240" w:lineRule="exact"/>
      <w:widowControl/>
    </w:pPr>
    <w:rPr>
      <w:sz w:val="24"/>
    </w:rPr>
  </w:style>
  <w:style w:type="paragraph" w:styleId="769">
    <w:name w:val="纯文本1"/>
    <w:basedOn w:val="726"/>
    <w:next w:val="769"/>
    <w:link w:val="726"/>
    <w:rPr>
      <w:rFonts w:ascii="宋体" w:hAnsi="Courier New" w:eastAsia="KaiTi_GB2312"/>
      <w:sz w:val="26"/>
      <w:szCs w:val="20"/>
    </w:rPr>
  </w:style>
  <w:style w:type="paragraph" w:styleId="770">
    <w:name w:val="默认段落字体 Para Char Char Char Char Char Char Char Char Char1 Char Char Char Char"/>
    <w:basedOn w:val="726"/>
    <w:next w:val="770"/>
    <w:link w:val="726"/>
    <w:rPr>
      <w:szCs w:val="20"/>
    </w:rPr>
  </w:style>
  <w:style w:type="paragraph" w:styleId="771">
    <w:name w:val="段"/>
    <w:next w:val="726"/>
    <w:link w:val="726"/>
    <w:pPr>
      <w:ind w:firstLine="200"/>
      <w:jc w:val="both"/>
    </w:pPr>
    <w:rPr>
      <w:rFonts w:ascii="宋体" w:hAnsi="Calibri"/>
      <w:sz w:val="21"/>
      <w:szCs w:val="22"/>
      <w:lang w:val="en-US" w:eastAsia="zh-CN" w:bidi="ar-SA"/>
    </w:rPr>
  </w:style>
  <w:style w:type="paragraph" w:styleId="772">
    <w:name w:val="正文_0"/>
    <w:next w:val="772"/>
    <w:link w:val="726"/>
    <w:qFormat/>
    <w:pPr>
      <w:jc w:val="both"/>
      <w:widowControl w:val="off"/>
    </w:pPr>
    <w:rPr>
      <w:rFonts w:ascii="Calibri" w:hAnsi="Calibri"/>
      <w:sz w:val="21"/>
      <w:szCs w:val="22"/>
      <w:lang w:val="en-US" w:eastAsia="zh-CN" w:bidi="ar-SA"/>
    </w:rPr>
  </w:style>
  <w:style w:type="paragraph" w:styleId="773">
    <w:name w:val="首行缩进"/>
    <w:basedOn w:val="726"/>
    <w:next w:val="773"/>
    <w:link w:val="726"/>
    <w:qFormat/>
    <w:pPr>
      <w:ind w:firstLine="480"/>
    </w:pPr>
    <w:rPr>
      <w:lang w:val="zh-CN"/>
    </w:rPr>
  </w:style>
  <w:style w:type="paragraph" w:styleId="774">
    <w:name w:val="Default"/>
    <w:next w:val="774"/>
    <w:link w:val="726"/>
    <w:qFormat/>
    <w:pPr>
      <w:widowControl w:val="off"/>
    </w:pPr>
    <w:rPr>
      <w:rFonts w:ascii="宋体_x0001_糭.飬.." w:eastAsia="宋体_x0001_糭.飬.." w:cs="宋体_x0001_糭.飬.."/>
      <w:color w:val="000000"/>
      <w:sz w:val="24"/>
      <w:szCs w:val="24"/>
      <w:lang w:val="en-US" w:eastAsia="zh-CN" w:bidi="ar-SA"/>
    </w:rPr>
  </w:style>
  <w:style w:type="paragraph" w:styleId="775">
    <w:name w:val="列出段落"/>
    <w:basedOn w:val="726"/>
    <w:next w:val="775"/>
    <w:link w:val="726"/>
    <w:uiPriority w:val="34"/>
    <w:qFormat/>
    <w:pPr>
      <w:ind w:firstLine="420"/>
    </w:pPr>
  </w:style>
  <w:style w:type="paragraph" w:styleId="776">
    <w:name w:val="Plain Text"/>
    <w:basedOn w:val="726"/>
    <w:next w:val="776"/>
    <w:link w:val="726"/>
    <w:rPr>
      <w:rFonts w:ascii="宋体" w:hAnsi="Courier New" w:eastAsia="KaiTi_GB2312"/>
      <w:sz w:val="26"/>
      <w:szCs w:val="20"/>
    </w:rPr>
  </w:style>
  <w:style w:type="paragraph" w:styleId="777">
    <w:name w:val="正文2"/>
    <w:basedOn w:val="726"/>
    <w:next w:val="777"/>
    <w:link w:val="726"/>
    <w:pPr>
      <w:ind w:firstLine="200"/>
      <w:jc w:val="left"/>
      <w:spacing w:after="160" w:line="360" w:lineRule="auto"/>
      <w:widowControl/>
    </w:pPr>
    <w:rPr>
      <w:szCs w:val="20"/>
    </w:rPr>
  </w:style>
  <w:style w:type="character" w:styleId="7594" w:default="1">
    <w:name w:val="Default Paragraph Font"/>
    <w:uiPriority w:val="1"/>
    <w:semiHidden/>
    <w:unhideWhenUsed/>
  </w:style>
  <w:style w:type="numbering" w:styleId="7595" w:default="1">
    <w:name w:val="No List"/>
    <w:uiPriority w:val="99"/>
    <w:semiHidden/>
    <w:unhideWhenUsed/>
  </w:style>
  <w:style w:type="table" w:styleId="75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dc:title>
  <dc:creator>zh</dc:creator>
  <cp:lastModifiedBy>王道玉</cp:lastModifiedBy>
  <cp:revision>3</cp:revision>
  <dcterms:created xsi:type="dcterms:W3CDTF">2018-07-24T05:57:00Z</dcterms:created>
  <dcterms:modified xsi:type="dcterms:W3CDTF">2025-12-26T05:44:54Z</dcterms:modified>
</cp:coreProperties>
</file>